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DB1" w:rsidRDefault="00442DB1" w:rsidP="002E1BA6">
      <w:pPr>
        <w:pStyle w:val="Title"/>
        <w:jc w:val="center"/>
        <w:rPr>
          <w:rFonts w:eastAsia="Times New Roman"/>
          <w:sz w:val="40"/>
          <w:szCs w:val="40"/>
          <w:lang w:val="en" w:eastAsia="en-GB"/>
        </w:rPr>
      </w:pPr>
    </w:p>
    <w:p w:rsidR="00CB6EF0" w:rsidRPr="006236E4" w:rsidRDefault="006236E4" w:rsidP="002E1BA6">
      <w:pPr>
        <w:pStyle w:val="Title"/>
        <w:jc w:val="center"/>
        <w:rPr>
          <w:rFonts w:eastAsia="Times New Roman"/>
          <w:sz w:val="40"/>
          <w:szCs w:val="40"/>
          <w:lang w:val="en" w:eastAsia="en-GB"/>
        </w:rPr>
      </w:pPr>
      <w:r>
        <w:rPr>
          <w:noProof/>
          <w:lang w:eastAsia="en-GB"/>
        </w:rPr>
        <w:drawing>
          <wp:anchor distT="0" distB="0" distL="114300" distR="114300" simplePos="0" relativeHeight="251661312" behindDoc="0" locked="0" layoutInCell="1" allowOverlap="1" wp14:anchorId="07D85093" wp14:editId="1097D2C0">
            <wp:simplePos x="0" y="0"/>
            <wp:positionH relativeFrom="column">
              <wp:posOffset>227144</wp:posOffset>
            </wp:positionH>
            <wp:positionV relativeFrom="paragraph">
              <wp:posOffset>402894</wp:posOffset>
            </wp:positionV>
            <wp:extent cx="5284519" cy="1985832"/>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84519" cy="1985832"/>
                    </a:xfrm>
                    <a:prstGeom prst="rect">
                      <a:avLst/>
                    </a:prstGeom>
                  </pic:spPr>
                </pic:pic>
              </a:graphicData>
            </a:graphic>
          </wp:anchor>
        </w:drawing>
      </w:r>
      <w:r w:rsidR="00CB6EF0" w:rsidRPr="006236E4">
        <w:rPr>
          <w:rFonts w:eastAsia="Times New Roman"/>
          <w:sz w:val="40"/>
          <w:szCs w:val="40"/>
          <w:lang w:val="en" w:eastAsia="en-GB"/>
        </w:rPr>
        <w:t>3.1.3 External environment of business.</w:t>
      </w:r>
    </w:p>
    <w:p w:rsidR="00CB6EF0" w:rsidRDefault="00CB6EF0" w:rsidP="00CB6EF0">
      <w:pPr>
        <w:shd w:val="clear" w:color="auto" w:fill="FFFFFF"/>
        <w:spacing w:after="0" w:line="240" w:lineRule="auto"/>
        <w:jc w:val="center"/>
        <w:textAlignment w:val="top"/>
        <w:outlineLvl w:val="0"/>
        <w:rPr>
          <w:rFonts w:eastAsia="Times New Roman" w:cs="Arial"/>
          <w:b/>
          <w:bCs/>
          <w:color w:val="202020"/>
          <w:kern w:val="36"/>
          <w:lang w:val="en" w:eastAsia="en-GB"/>
        </w:rPr>
      </w:pPr>
    </w:p>
    <w:p w:rsidR="00D933CA" w:rsidRPr="00A95EB3" w:rsidRDefault="006B0A53" w:rsidP="00CB6EF0">
      <w:pPr>
        <w:pStyle w:val="Heading2"/>
        <w:rPr>
          <w:rFonts w:eastAsia="Times New Roman"/>
          <w:lang w:val="en" w:eastAsia="en-GB"/>
        </w:rPr>
      </w:pPr>
      <w:r>
        <w:rPr>
          <w:rFonts w:eastAsia="Times New Roman"/>
          <w:lang w:val="en" w:eastAsia="en-GB"/>
        </w:rPr>
        <w:t>What is the external environment</w:t>
      </w:r>
      <w:r w:rsidR="00671C39" w:rsidRPr="00A95EB3">
        <w:rPr>
          <w:rFonts w:eastAsia="Times New Roman"/>
          <w:lang w:val="en" w:eastAsia="en-GB"/>
        </w:rPr>
        <w:t>?</w:t>
      </w:r>
    </w:p>
    <w:p w:rsidR="00D933CA" w:rsidRPr="00A95EB3" w:rsidRDefault="00D933CA" w:rsidP="006236E4">
      <w:pPr>
        <w:spacing w:after="0"/>
        <w:rPr>
          <w:lang w:val="en" w:eastAsia="en-GB"/>
        </w:rPr>
      </w:pPr>
    </w:p>
    <w:p w:rsidR="006B0A53" w:rsidRDefault="00D933CA" w:rsidP="00D933CA">
      <w:pPr>
        <w:rPr>
          <w:sz w:val="24"/>
          <w:lang w:val="en" w:eastAsia="en-GB"/>
        </w:rPr>
      </w:pPr>
      <w:r w:rsidRPr="006236E4">
        <w:rPr>
          <w:sz w:val="24"/>
          <w:lang w:val="en" w:eastAsia="en-GB"/>
        </w:rPr>
        <w:t xml:space="preserve">This refers to the </w:t>
      </w:r>
      <w:r w:rsidR="006B0A53">
        <w:rPr>
          <w:sz w:val="24"/>
          <w:lang w:val="en" w:eastAsia="en-GB"/>
        </w:rPr>
        <w:t xml:space="preserve">factors affecting the business which are out of its control. </w:t>
      </w:r>
    </w:p>
    <w:p w:rsidR="00671C39" w:rsidRPr="006236E4" w:rsidRDefault="006B0A53" w:rsidP="00D933CA">
      <w:pPr>
        <w:rPr>
          <w:sz w:val="24"/>
          <w:lang w:val="en" w:eastAsia="en-GB"/>
        </w:rPr>
      </w:pPr>
      <w:r>
        <w:rPr>
          <w:sz w:val="24"/>
          <w:lang w:val="en" w:eastAsia="en-GB"/>
        </w:rPr>
        <w:t>Businesses are said to o</w:t>
      </w:r>
      <w:r w:rsidR="00D933CA" w:rsidRPr="006236E4">
        <w:rPr>
          <w:sz w:val="24"/>
          <w:lang w:val="en" w:eastAsia="en-GB"/>
        </w:rPr>
        <w:t xml:space="preserve">perate in </w:t>
      </w:r>
      <w:r>
        <w:rPr>
          <w:sz w:val="24"/>
          <w:lang w:val="en" w:eastAsia="en-GB"/>
        </w:rPr>
        <w:t>markets e.g.</w:t>
      </w:r>
      <w:r w:rsidR="00D933CA" w:rsidRPr="006236E4">
        <w:rPr>
          <w:sz w:val="24"/>
          <w:lang w:val="en" w:eastAsia="en-GB"/>
        </w:rPr>
        <w:t xml:space="preserve"> Clarks </w:t>
      </w:r>
      <w:r w:rsidR="00671C39" w:rsidRPr="006236E4">
        <w:rPr>
          <w:sz w:val="24"/>
          <w:lang w:val="en" w:eastAsia="en-GB"/>
        </w:rPr>
        <w:t>operates</w:t>
      </w:r>
      <w:r w:rsidR="00D933CA" w:rsidRPr="006236E4">
        <w:rPr>
          <w:sz w:val="24"/>
          <w:lang w:val="en" w:eastAsia="en-GB"/>
        </w:rPr>
        <w:t xml:space="preserve"> in the footwear market and </w:t>
      </w:r>
      <w:proofErr w:type="spellStart"/>
      <w:r w:rsidR="00D933CA" w:rsidRPr="006236E4">
        <w:rPr>
          <w:sz w:val="24"/>
          <w:lang w:val="en" w:eastAsia="en-GB"/>
        </w:rPr>
        <w:t>Puregym</w:t>
      </w:r>
      <w:proofErr w:type="spellEnd"/>
      <w:r w:rsidR="00D933CA" w:rsidRPr="006236E4">
        <w:rPr>
          <w:sz w:val="24"/>
          <w:lang w:val="en" w:eastAsia="en-GB"/>
        </w:rPr>
        <w:t xml:space="preserve"> operates in the leisure market. </w:t>
      </w:r>
      <w:r>
        <w:rPr>
          <w:sz w:val="24"/>
          <w:lang w:val="en" w:eastAsia="en-GB"/>
        </w:rPr>
        <w:t xml:space="preserve">  </w:t>
      </w:r>
      <w:r w:rsidR="00671C39" w:rsidRPr="006236E4">
        <w:rPr>
          <w:sz w:val="24"/>
          <w:lang w:val="en" w:eastAsia="en-GB"/>
        </w:rPr>
        <w:t xml:space="preserve">Some businesses operate </w:t>
      </w:r>
      <w:r w:rsidR="00CB6EF0" w:rsidRPr="006236E4">
        <w:rPr>
          <w:sz w:val="24"/>
          <w:lang w:val="en" w:eastAsia="en-GB"/>
        </w:rPr>
        <w:t>t</w:t>
      </w:r>
      <w:r w:rsidR="00671C39" w:rsidRPr="006236E4">
        <w:rPr>
          <w:sz w:val="24"/>
          <w:lang w:val="en" w:eastAsia="en-GB"/>
        </w:rPr>
        <w:t xml:space="preserve">o supply other businesses and these are in </w:t>
      </w:r>
      <w:r w:rsidR="00671C39" w:rsidRPr="006B0A53">
        <w:rPr>
          <w:b/>
          <w:sz w:val="24"/>
          <w:lang w:val="en" w:eastAsia="en-GB"/>
        </w:rPr>
        <w:t>B2B markets</w:t>
      </w:r>
      <w:r w:rsidR="00671C39" w:rsidRPr="006236E4">
        <w:rPr>
          <w:sz w:val="24"/>
          <w:lang w:val="en" w:eastAsia="en-GB"/>
        </w:rPr>
        <w:t xml:space="preserve">, other firms operate to supply consumers and these are in </w:t>
      </w:r>
      <w:r w:rsidR="00671C39" w:rsidRPr="006B0A53">
        <w:rPr>
          <w:b/>
          <w:sz w:val="24"/>
          <w:lang w:val="en" w:eastAsia="en-GB"/>
        </w:rPr>
        <w:t>B2C markets</w:t>
      </w:r>
      <w:r w:rsidR="00671C39" w:rsidRPr="006236E4">
        <w:rPr>
          <w:sz w:val="24"/>
          <w:lang w:val="en" w:eastAsia="en-GB"/>
        </w:rPr>
        <w:t xml:space="preserve">. </w:t>
      </w:r>
    </w:p>
    <w:p w:rsidR="00671C39" w:rsidRPr="006236E4" w:rsidRDefault="00671C39" w:rsidP="00D933CA">
      <w:pPr>
        <w:rPr>
          <w:sz w:val="24"/>
          <w:lang w:val="en" w:eastAsia="en-GB"/>
        </w:rPr>
      </w:pPr>
      <w:r w:rsidRPr="006236E4">
        <w:rPr>
          <w:sz w:val="24"/>
          <w:lang w:val="en" w:eastAsia="en-GB"/>
        </w:rPr>
        <w:t xml:space="preserve">There are many </w:t>
      </w:r>
      <w:r w:rsidR="00A95EB3" w:rsidRPr="006236E4">
        <w:rPr>
          <w:sz w:val="24"/>
          <w:lang w:val="en" w:eastAsia="en-GB"/>
        </w:rPr>
        <w:t>factors</w:t>
      </w:r>
      <w:r w:rsidRPr="006236E4">
        <w:rPr>
          <w:sz w:val="24"/>
          <w:lang w:val="en" w:eastAsia="en-GB"/>
        </w:rPr>
        <w:t xml:space="preserve"> which can affect the costs of </w:t>
      </w:r>
      <w:r w:rsidR="00A95EB3" w:rsidRPr="006236E4">
        <w:rPr>
          <w:sz w:val="24"/>
          <w:lang w:val="en" w:eastAsia="en-GB"/>
        </w:rPr>
        <w:t>businesses</w:t>
      </w:r>
      <w:r w:rsidRPr="006236E4">
        <w:rPr>
          <w:sz w:val="24"/>
          <w:lang w:val="en" w:eastAsia="en-GB"/>
        </w:rPr>
        <w:t xml:space="preserve"> and the demand </w:t>
      </w:r>
      <w:proofErr w:type="gramStart"/>
      <w:r w:rsidRPr="006236E4">
        <w:rPr>
          <w:sz w:val="24"/>
          <w:lang w:val="en" w:eastAsia="en-GB"/>
        </w:rPr>
        <w:t xml:space="preserve">for </w:t>
      </w:r>
      <w:r w:rsidR="006B0A53">
        <w:rPr>
          <w:sz w:val="24"/>
          <w:lang w:val="en" w:eastAsia="en-GB"/>
        </w:rPr>
        <w:t xml:space="preserve"> </w:t>
      </w:r>
      <w:r w:rsidRPr="006236E4">
        <w:rPr>
          <w:sz w:val="24"/>
          <w:lang w:val="en" w:eastAsia="en-GB"/>
        </w:rPr>
        <w:t>products</w:t>
      </w:r>
      <w:proofErr w:type="gramEnd"/>
      <w:r w:rsidR="006B0A53">
        <w:rPr>
          <w:sz w:val="24"/>
          <w:lang w:val="en" w:eastAsia="en-GB"/>
        </w:rPr>
        <w:t xml:space="preserve"> in their markets</w:t>
      </w:r>
      <w:r w:rsidRPr="006236E4">
        <w:rPr>
          <w:sz w:val="24"/>
          <w:lang w:val="en" w:eastAsia="en-GB"/>
        </w:rPr>
        <w:t>.</w:t>
      </w:r>
    </w:p>
    <w:p w:rsidR="00671C39" w:rsidRPr="006236E4" w:rsidRDefault="00671C39" w:rsidP="00D933CA">
      <w:pPr>
        <w:rPr>
          <w:sz w:val="24"/>
          <w:lang w:val="en" w:eastAsia="en-GB"/>
        </w:rPr>
      </w:pPr>
      <w:r w:rsidRPr="006236E4">
        <w:rPr>
          <w:sz w:val="24"/>
          <w:lang w:val="en" w:eastAsia="en-GB"/>
        </w:rPr>
        <w:t>Some of the</w:t>
      </w:r>
      <w:r w:rsidR="00A95EB3" w:rsidRPr="006236E4">
        <w:rPr>
          <w:sz w:val="24"/>
          <w:lang w:val="en" w:eastAsia="en-GB"/>
        </w:rPr>
        <w:t>se</w:t>
      </w:r>
      <w:r w:rsidRPr="006236E4">
        <w:rPr>
          <w:sz w:val="24"/>
          <w:lang w:val="en" w:eastAsia="en-GB"/>
        </w:rPr>
        <w:t xml:space="preserve"> </w:t>
      </w:r>
      <w:r w:rsidR="00A95EB3" w:rsidRPr="006236E4">
        <w:rPr>
          <w:sz w:val="24"/>
          <w:lang w:val="en" w:eastAsia="en-GB"/>
        </w:rPr>
        <w:t>factors</w:t>
      </w:r>
      <w:r w:rsidRPr="006236E4">
        <w:rPr>
          <w:sz w:val="24"/>
          <w:lang w:val="en" w:eastAsia="en-GB"/>
        </w:rPr>
        <w:t xml:space="preserve"> include:</w:t>
      </w:r>
    </w:p>
    <w:p w:rsidR="00D933CA" w:rsidRPr="00A95EB3" w:rsidRDefault="00D933CA" w:rsidP="00CB6EF0">
      <w:pPr>
        <w:pStyle w:val="Heading2"/>
        <w:numPr>
          <w:ilvl w:val="0"/>
          <w:numId w:val="11"/>
        </w:numPr>
        <w:rPr>
          <w:rFonts w:eastAsia="Times New Roman"/>
          <w:lang w:val="en"/>
        </w:rPr>
      </w:pPr>
      <w:r w:rsidRPr="00A95EB3">
        <w:rPr>
          <w:rFonts w:eastAsia="Times New Roman"/>
          <w:lang w:val="en"/>
        </w:rPr>
        <w:t>Market Conditions</w:t>
      </w:r>
    </w:p>
    <w:p w:rsidR="00D933CA" w:rsidRPr="00A95EB3" w:rsidRDefault="00D933CA" w:rsidP="00D933CA">
      <w:pPr>
        <w:shd w:val="clear" w:color="auto" w:fill="FFFFFF"/>
        <w:spacing w:after="0" w:line="240" w:lineRule="auto"/>
        <w:textAlignment w:val="top"/>
        <w:rPr>
          <w:rFonts w:eastAsia="Times New Roman" w:cs="Arial"/>
          <w:color w:val="202020"/>
          <w:lang w:val="en" w:eastAsia="en-GB"/>
        </w:rPr>
      </w:pPr>
    </w:p>
    <w:p w:rsidR="006B0A53"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Market conditions relate to the attractiveness of the overall market in which a business operates.</w:t>
      </w:r>
      <w:r w:rsidR="00E6094C" w:rsidRPr="006236E4">
        <w:rPr>
          <w:rFonts w:eastAsia="Times New Roman" w:cs="Arial"/>
          <w:color w:val="202020"/>
          <w:sz w:val="24"/>
          <w:lang w:val="en" w:eastAsia="en-GB"/>
        </w:rPr>
        <w:t xml:space="preserve">  Often we think of this as the </w:t>
      </w:r>
      <w:r w:rsidR="00E6094C" w:rsidRPr="006B0A53">
        <w:rPr>
          <w:rFonts w:eastAsia="Times New Roman" w:cs="Arial"/>
          <w:b/>
          <w:color w:val="202020"/>
          <w:sz w:val="24"/>
          <w:lang w:val="en" w:eastAsia="en-GB"/>
        </w:rPr>
        <w:t xml:space="preserve">economic climate </w:t>
      </w:r>
      <w:r w:rsidR="00E6094C" w:rsidRPr="006236E4">
        <w:rPr>
          <w:rFonts w:eastAsia="Times New Roman" w:cs="Arial"/>
          <w:color w:val="202020"/>
          <w:sz w:val="24"/>
          <w:lang w:val="en" w:eastAsia="en-GB"/>
        </w:rPr>
        <w:t xml:space="preserve">in which the business operates, whether there is growth or there is a recession. </w:t>
      </w:r>
      <w:r w:rsidR="006B0A53">
        <w:rPr>
          <w:rFonts w:eastAsia="Times New Roman" w:cs="Arial"/>
          <w:color w:val="202020"/>
          <w:sz w:val="24"/>
          <w:lang w:val="en" w:eastAsia="en-GB"/>
        </w:rPr>
        <w:t xml:space="preserve">  </w:t>
      </w:r>
      <w:r w:rsidRPr="006236E4">
        <w:rPr>
          <w:rFonts w:eastAsia="Times New Roman" w:cs="Arial"/>
          <w:color w:val="202020"/>
          <w:sz w:val="24"/>
          <w:lang w:val="en" w:eastAsia="en-GB"/>
        </w:rPr>
        <w:t xml:space="preserve">Market conditions tend to affect all businesses in an industry, although their ability to take advantage or, or respond to changes in market conditions will vary. </w:t>
      </w:r>
    </w:p>
    <w:p w:rsidR="006B0A53" w:rsidRDefault="006B0A53" w:rsidP="00D933CA">
      <w:pPr>
        <w:shd w:val="clear" w:color="auto" w:fill="FFFFFF"/>
        <w:spacing w:after="0" w:line="240" w:lineRule="auto"/>
        <w:textAlignment w:val="top"/>
        <w:rPr>
          <w:rFonts w:eastAsia="Times New Roman" w:cs="Arial"/>
          <w:color w:val="202020"/>
          <w:sz w:val="24"/>
          <w:lang w:val="en" w:eastAsia="en-GB"/>
        </w:rPr>
      </w:pP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Two key indicators of market conditions are:</w:t>
      </w:r>
    </w:p>
    <w:p w:rsidR="00D933CA" w:rsidRPr="006236E4" w:rsidRDefault="00D933CA" w:rsidP="00D933CA">
      <w:pPr>
        <w:numPr>
          <w:ilvl w:val="0"/>
          <w:numId w:val="2"/>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Economic Growth (GDP)</w:t>
      </w:r>
    </w:p>
    <w:p w:rsidR="00D933CA" w:rsidRPr="006236E4" w:rsidRDefault="00D933CA" w:rsidP="00D933CA">
      <w:pPr>
        <w:numPr>
          <w:ilvl w:val="0"/>
          <w:numId w:val="2"/>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Market Demand</w:t>
      </w:r>
    </w:p>
    <w:p w:rsidR="00D933CA" w:rsidRPr="006236E4" w:rsidRDefault="00D933CA" w:rsidP="006236E4">
      <w:pPr>
        <w:pStyle w:val="Heading2"/>
      </w:pPr>
      <w:r w:rsidRPr="006236E4">
        <w:t>Economic Growth (GDP)</w:t>
      </w: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p>
    <w:p w:rsidR="00D933CA" w:rsidRPr="006236E4" w:rsidRDefault="00D933CA" w:rsidP="00E6094C">
      <w:pPr>
        <w:rPr>
          <w:sz w:val="24"/>
          <w:szCs w:val="24"/>
          <w:lang w:val="en" w:eastAsia="en-GB"/>
        </w:rPr>
      </w:pPr>
      <w:r w:rsidRPr="006236E4">
        <w:rPr>
          <w:sz w:val="24"/>
          <w:szCs w:val="24"/>
          <w:lang w:val="en" w:eastAsia="en-GB"/>
        </w:rPr>
        <w:t>Economic growth measures the value of output (activity) in the economy. </w:t>
      </w:r>
    </w:p>
    <w:p w:rsidR="00E6094C" w:rsidRPr="006236E4" w:rsidRDefault="00E6094C" w:rsidP="00E6094C">
      <w:pPr>
        <w:rPr>
          <w:rFonts w:cstheme="minorHAnsi"/>
          <w:sz w:val="24"/>
          <w:szCs w:val="24"/>
        </w:rPr>
      </w:pPr>
      <w:r w:rsidRPr="006B0A53">
        <w:rPr>
          <w:b/>
          <w:sz w:val="24"/>
          <w:szCs w:val="24"/>
        </w:rPr>
        <w:t>GDP stands for Gross Domestic Product</w:t>
      </w:r>
      <w:r w:rsidRPr="006236E4">
        <w:rPr>
          <w:sz w:val="24"/>
          <w:szCs w:val="24"/>
        </w:rPr>
        <w:t xml:space="preserve"> – a measure of how much money the country is making – for itself and from all its</w:t>
      </w:r>
      <w:r w:rsidRPr="006236E4">
        <w:rPr>
          <w:rFonts w:cstheme="minorHAnsi"/>
          <w:sz w:val="24"/>
          <w:szCs w:val="24"/>
        </w:rPr>
        <w:t xml:space="preserve"> trade (including that with other countries).  </w:t>
      </w:r>
      <w:r w:rsidRPr="006B0A53">
        <w:rPr>
          <w:rFonts w:cstheme="minorHAnsi"/>
          <w:b/>
          <w:color w:val="FF0000"/>
          <w:sz w:val="24"/>
          <w:szCs w:val="24"/>
        </w:rPr>
        <w:t>The total value of the goods and services produced within the UK</w:t>
      </w:r>
      <w:r w:rsidRPr="006236E4">
        <w:rPr>
          <w:rFonts w:cstheme="minorHAnsi"/>
          <w:sz w:val="24"/>
          <w:szCs w:val="24"/>
        </w:rPr>
        <w:t xml:space="preserve">. </w:t>
      </w:r>
    </w:p>
    <w:p w:rsidR="00442DB1" w:rsidRDefault="00442DB1"/>
    <w:p w:rsidR="00442DB1" w:rsidRDefault="00442DB1" w:rsidP="00E6094C">
      <w:pPr>
        <w:autoSpaceDE w:val="0"/>
        <w:autoSpaceDN w:val="0"/>
        <w:adjustRightInd w:val="0"/>
        <w:spacing w:after="0" w:line="240" w:lineRule="auto"/>
      </w:pPr>
    </w:p>
    <w:p w:rsidR="00E6094C" w:rsidRDefault="00961732" w:rsidP="00E6094C">
      <w:pPr>
        <w:autoSpaceDE w:val="0"/>
        <w:autoSpaceDN w:val="0"/>
        <w:adjustRightInd w:val="0"/>
        <w:spacing w:after="0" w:line="240" w:lineRule="auto"/>
        <w:rPr>
          <w:rStyle w:val="Hyperlink"/>
        </w:rPr>
      </w:pPr>
      <w:hyperlink r:id="rId8" w:history="1">
        <w:r w:rsidR="00E6094C">
          <w:rPr>
            <w:rStyle w:val="Hyperlink"/>
            <w:rFonts w:cstheme="minorHAnsi"/>
            <w:sz w:val="24"/>
          </w:rPr>
          <w:t>BBC economy tracker</w:t>
        </w:r>
      </w:hyperlink>
      <w:r w:rsidR="00E6094C">
        <w:rPr>
          <w:rStyle w:val="Hyperlink"/>
          <w:rFonts w:cstheme="minorHAnsi"/>
          <w:sz w:val="24"/>
        </w:rPr>
        <w:tab/>
      </w:r>
      <w:r w:rsidR="00E6094C">
        <w:rPr>
          <w:rStyle w:val="Hyperlink"/>
          <w:rFonts w:cstheme="minorHAnsi"/>
          <w:sz w:val="24"/>
        </w:rPr>
        <w:tab/>
      </w:r>
      <w:r w:rsidR="00E6094C">
        <w:rPr>
          <w:rFonts w:cstheme="minorHAnsi"/>
          <w:sz w:val="24"/>
        </w:rPr>
        <w:t xml:space="preserve">Video - </w:t>
      </w:r>
      <w:hyperlink r:id="rId9" w:history="1">
        <w:r w:rsidR="00E6094C">
          <w:rPr>
            <w:rStyle w:val="Hyperlink"/>
            <w:rFonts w:cstheme="minorHAnsi"/>
            <w:sz w:val="24"/>
          </w:rPr>
          <w:t>what is GDP and why does it matter?</w:t>
        </w:r>
      </w:hyperlink>
    </w:p>
    <w:p w:rsidR="00E6094C" w:rsidRDefault="00E6094C" w:rsidP="00D933CA">
      <w:pPr>
        <w:shd w:val="clear" w:color="auto" w:fill="FFFFFF"/>
        <w:spacing w:after="0" w:line="240" w:lineRule="auto"/>
        <w:textAlignment w:val="top"/>
        <w:rPr>
          <w:rFonts w:eastAsia="Times New Roman" w:cs="Arial"/>
          <w:color w:val="202020"/>
          <w:lang w:val="en" w:eastAsia="en-GB"/>
        </w:rPr>
      </w:pPr>
    </w:p>
    <w:p w:rsidR="00E6094C" w:rsidRPr="00A95EB3" w:rsidRDefault="00E6094C" w:rsidP="00D933CA">
      <w:pPr>
        <w:shd w:val="clear" w:color="auto" w:fill="FFFFFF"/>
        <w:spacing w:after="0" w:line="240" w:lineRule="auto"/>
        <w:textAlignment w:val="top"/>
        <w:rPr>
          <w:rFonts w:eastAsia="Times New Roman" w:cs="Arial"/>
          <w:color w:val="202020"/>
          <w:lang w:val="en" w:eastAsia="en-GB"/>
        </w:rPr>
      </w:pPr>
      <w:r>
        <w:rPr>
          <w:rFonts w:eastAsia="Times New Roman" w:cs="Arial"/>
          <w:color w:val="202020"/>
          <w:lang w:val="en" w:eastAsia="en-GB"/>
        </w:rPr>
        <w:t xml:space="preserve">This can be shown as a line graph so we can see how the country has performed over a period of time.  </w:t>
      </w:r>
    </w:p>
    <w:p w:rsidR="00D933CA" w:rsidRPr="00A95EB3" w:rsidRDefault="006B0A53" w:rsidP="00D933CA">
      <w:pPr>
        <w:shd w:val="clear" w:color="auto" w:fill="FFFFFF"/>
        <w:spacing w:after="0" w:line="240" w:lineRule="auto"/>
        <w:textAlignment w:val="top"/>
        <w:rPr>
          <w:rFonts w:eastAsia="Times New Roman" w:cs="Arial"/>
          <w:b/>
          <w:bCs/>
          <w:i/>
          <w:iCs/>
          <w:color w:val="202020"/>
          <w:lang w:val="en" w:eastAsia="en-GB"/>
        </w:rPr>
      </w:pPr>
      <w:r>
        <w:rPr>
          <w:noProof/>
          <w:lang w:eastAsia="en-GB"/>
        </w:rPr>
        <w:drawing>
          <wp:anchor distT="0" distB="0" distL="114300" distR="114300" simplePos="0" relativeHeight="251665408" behindDoc="0" locked="0" layoutInCell="1" allowOverlap="1" wp14:anchorId="5FF6EFB4" wp14:editId="1F56C75A">
            <wp:simplePos x="0" y="0"/>
            <wp:positionH relativeFrom="column">
              <wp:posOffset>635</wp:posOffset>
            </wp:positionH>
            <wp:positionV relativeFrom="paragraph">
              <wp:posOffset>156820</wp:posOffset>
            </wp:positionV>
            <wp:extent cx="5731510" cy="2673902"/>
            <wp:effectExtent l="0" t="0" r="2540" b="0"/>
            <wp:wrapTopAndBottom/>
            <wp:docPr id="7" name="Picture 7" descr="United Kingdom GDP Growth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Kingdom GDP Growth Ra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673902"/>
                    </a:xfrm>
                    <a:prstGeom prst="rect">
                      <a:avLst/>
                    </a:prstGeom>
                    <a:noFill/>
                    <a:ln>
                      <a:noFill/>
                    </a:ln>
                  </pic:spPr>
                </pic:pic>
              </a:graphicData>
            </a:graphic>
          </wp:anchor>
        </w:drawing>
      </w:r>
    </w:p>
    <w:p w:rsidR="00D933CA" w:rsidRPr="006236E4" w:rsidRDefault="00D933CA" w:rsidP="006236E4">
      <w:pPr>
        <w:pStyle w:val="Heading2"/>
      </w:pPr>
      <w:r w:rsidRPr="006236E4">
        <w:t>Market demand</w:t>
      </w:r>
    </w:p>
    <w:p w:rsidR="00D933CA" w:rsidRPr="00442DB1" w:rsidRDefault="00D933CA" w:rsidP="00D933CA">
      <w:pPr>
        <w:shd w:val="clear" w:color="auto" w:fill="FFFFFF"/>
        <w:spacing w:after="0" w:line="240" w:lineRule="auto"/>
        <w:textAlignment w:val="top"/>
        <w:rPr>
          <w:rFonts w:eastAsia="Times New Roman" w:cs="Arial"/>
          <w:i/>
          <w:iCs/>
          <w:color w:val="202020"/>
          <w:sz w:val="14"/>
          <w:lang w:val="en" w:eastAsia="en-GB"/>
        </w:rPr>
      </w:pPr>
    </w:p>
    <w:p w:rsidR="006B0A53" w:rsidRPr="006236E4" w:rsidRDefault="006B0A53" w:rsidP="006B0A53">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The level of demand in most markets is influenced by the rate of economic growth</w:t>
      </w:r>
    </w:p>
    <w:p w:rsidR="00D933CA" w:rsidRPr="006236E4" w:rsidRDefault="00D933CA" w:rsidP="00D933CA">
      <w:pPr>
        <w:shd w:val="clear" w:color="auto" w:fill="FFFFFF"/>
        <w:spacing w:after="0" w:line="240" w:lineRule="auto"/>
        <w:textAlignment w:val="top"/>
        <w:rPr>
          <w:rFonts w:eastAsia="Times New Roman" w:cs="Arial"/>
          <w:iCs/>
          <w:color w:val="202020"/>
          <w:sz w:val="24"/>
          <w:lang w:val="en" w:eastAsia="en-GB"/>
        </w:rPr>
      </w:pPr>
      <w:r w:rsidRPr="006236E4">
        <w:rPr>
          <w:rFonts w:eastAsia="Times New Roman" w:cs="Arial"/>
          <w:iCs/>
          <w:color w:val="202020"/>
          <w:sz w:val="24"/>
          <w:lang w:val="en" w:eastAsia="en-GB"/>
        </w:rPr>
        <w:t xml:space="preserve">Market demand measures how much of a good or service a consumer wants – and is able to pay for. For a business, </w:t>
      </w:r>
      <w:r w:rsidR="006B0A53">
        <w:rPr>
          <w:rFonts w:eastAsia="Times New Roman" w:cs="Arial"/>
          <w:iCs/>
          <w:color w:val="202020"/>
          <w:sz w:val="24"/>
          <w:lang w:val="en" w:eastAsia="en-GB"/>
        </w:rPr>
        <w:t xml:space="preserve">high </w:t>
      </w:r>
      <w:r w:rsidRPr="006236E4">
        <w:rPr>
          <w:rFonts w:eastAsia="Times New Roman" w:cs="Arial"/>
          <w:iCs/>
          <w:color w:val="202020"/>
          <w:sz w:val="24"/>
          <w:lang w:val="en" w:eastAsia="en-GB"/>
        </w:rPr>
        <w:t>market demand turns into revenues (sales).</w:t>
      </w:r>
      <w:r w:rsidR="00E6094C" w:rsidRPr="006236E4">
        <w:rPr>
          <w:rFonts w:eastAsia="Times New Roman" w:cs="Arial"/>
          <w:iCs/>
          <w:color w:val="202020"/>
          <w:sz w:val="24"/>
          <w:lang w:val="en" w:eastAsia="en-GB"/>
        </w:rPr>
        <w:t xml:space="preserve">  Demand is</w:t>
      </w:r>
      <w:r w:rsidR="006B0A53">
        <w:rPr>
          <w:rFonts w:eastAsia="Times New Roman" w:cs="Arial"/>
          <w:iCs/>
          <w:color w:val="202020"/>
          <w:sz w:val="24"/>
          <w:lang w:val="en" w:eastAsia="en-GB"/>
        </w:rPr>
        <w:t xml:space="preserve"> influenced by many factors, a key one being disposable income</w:t>
      </w:r>
      <w:r w:rsidR="00E6094C" w:rsidRPr="006236E4">
        <w:rPr>
          <w:rFonts w:eastAsia="Times New Roman" w:cs="Arial"/>
          <w:iCs/>
          <w:color w:val="202020"/>
          <w:sz w:val="24"/>
          <w:lang w:val="en" w:eastAsia="en-GB"/>
        </w:rPr>
        <w:t xml:space="preserve"> – how much money people have to spend. </w:t>
      </w:r>
    </w:p>
    <w:p w:rsidR="00D933CA" w:rsidRPr="00A95EB3" w:rsidRDefault="00D933CA" w:rsidP="00D933CA">
      <w:pPr>
        <w:shd w:val="clear" w:color="auto" w:fill="FFFFFF"/>
        <w:spacing w:after="0" w:line="240" w:lineRule="auto"/>
        <w:textAlignment w:val="top"/>
        <w:rPr>
          <w:rFonts w:eastAsia="Times New Roman" w:cs="Arial"/>
          <w:b/>
          <w:bCs/>
          <w:i/>
          <w:iCs/>
          <w:color w:val="202020"/>
          <w:lang w:val="en" w:eastAsia="en-GB"/>
        </w:rPr>
      </w:pPr>
    </w:p>
    <w:p w:rsidR="00386D04" w:rsidRPr="006236E4" w:rsidRDefault="00CB6EF0" w:rsidP="006236E4">
      <w:pPr>
        <w:pStyle w:val="Heading2"/>
      </w:pPr>
      <w:r w:rsidRPr="006236E4">
        <w:t>Real Incomes</w:t>
      </w:r>
    </w:p>
    <w:p w:rsidR="002E1BA6" w:rsidRPr="00442DB1" w:rsidRDefault="002E1BA6" w:rsidP="00D933CA">
      <w:pPr>
        <w:shd w:val="clear" w:color="auto" w:fill="FFFFFF"/>
        <w:spacing w:after="0" w:line="240" w:lineRule="auto"/>
        <w:textAlignment w:val="top"/>
        <w:rPr>
          <w:rFonts w:eastAsia="Times New Roman" w:cs="Arial"/>
          <w:color w:val="202020"/>
          <w:sz w:val="12"/>
          <w:lang w:val="en" w:eastAsia="en-GB"/>
        </w:rPr>
      </w:pPr>
    </w:p>
    <w:p w:rsidR="00D933CA" w:rsidRPr="006236E4" w:rsidRDefault="00D933CA" w:rsidP="006B0A53">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Real incomes measure the amount of </w:t>
      </w:r>
      <w:r w:rsidRPr="006236E4">
        <w:rPr>
          <w:rFonts w:eastAsia="Times New Roman" w:cs="Arial"/>
          <w:b/>
          <w:bCs/>
          <w:color w:val="202020"/>
          <w:sz w:val="24"/>
          <w:lang w:val="en" w:eastAsia="en-GB"/>
        </w:rPr>
        <w:t>disposable income</w:t>
      </w:r>
      <w:r w:rsidRPr="006236E4">
        <w:rPr>
          <w:rFonts w:eastAsia="Times New Roman" w:cs="Arial"/>
          <w:color w:val="202020"/>
          <w:sz w:val="24"/>
          <w:lang w:val="en" w:eastAsia="en-GB"/>
        </w:rPr>
        <w:t xml:space="preserve"> available to consumers (e.g. households &amp; individuals). </w:t>
      </w:r>
      <w:r w:rsidR="00671C39" w:rsidRPr="006236E4">
        <w:rPr>
          <w:rFonts w:eastAsia="Times New Roman" w:cs="Arial"/>
          <w:color w:val="202020"/>
          <w:sz w:val="24"/>
          <w:lang w:val="en" w:eastAsia="en-GB"/>
        </w:rPr>
        <w:t xml:space="preserve"> </w:t>
      </w:r>
    </w:p>
    <w:p w:rsidR="00442DB1" w:rsidRDefault="00442DB1" w:rsidP="00D933CA">
      <w:pPr>
        <w:shd w:val="clear" w:color="auto" w:fill="FFFFFF"/>
        <w:spacing w:after="0" w:line="240" w:lineRule="auto"/>
        <w:textAlignment w:val="top"/>
        <w:rPr>
          <w:rFonts w:eastAsia="Times New Roman" w:cs="Arial"/>
          <w:color w:val="202020"/>
          <w:sz w:val="24"/>
          <w:lang w:val="en" w:eastAsia="en-GB"/>
        </w:rPr>
      </w:pPr>
    </w:p>
    <w:p w:rsidR="00D933CA"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There are significant differences in household disposable incomes by region</w:t>
      </w:r>
      <w:r w:rsidR="006B0A53">
        <w:rPr>
          <w:rFonts w:eastAsia="Times New Roman" w:cs="Arial"/>
          <w:color w:val="202020"/>
          <w:sz w:val="24"/>
          <w:lang w:val="en" w:eastAsia="en-GB"/>
        </w:rPr>
        <w:t xml:space="preserve"> in the UK. E.g.  in 2019</w:t>
      </w:r>
      <w:r w:rsidRPr="006236E4">
        <w:rPr>
          <w:rFonts w:eastAsia="Times New Roman" w:cs="Arial"/>
          <w:color w:val="202020"/>
          <w:sz w:val="24"/>
          <w:lang w:val="en" w:eastAsia="en-GB"/>
        </w:rPr>
        <w:t xml:space="preserve"> London had the highest income per head, where the average person had £2</w:t>
      </w:r>
      <w:r w:rsidR="006B0A53">
        <w:rPr>
          <w:rFonts w:eastAsia="Times New Roman" w:cs="Arial"/>
          <w:color w:val="202020"/>
          <w:sz w:val="24"/>
          <w:lang w:val="en" w:eastAsia="en-GB"/>
        </w:rPr>
        <w:t>7, 825</w:t>
      </w:r>
      <w:r w:rsidRPr="006236E4">
        <w:rPr>
          <w:rFonts w:eastAsia="Times New Roman" w:cs="Arial"/>
          <w:color w:val="202020"/>
          <w:sz w:val="24"/>
          <w:lang w:val="en" w:eastAsia="en-GB"/>
        </w:rPr>
        <w:t xml:space="preserve"> available to save or spend. </w:t>
      </w:r>
      <w:r w:rsidR="006B0A53">
        <w:rPr>
          <w:rFonts w:eastAsia="Times New Roman" w:cs="Arial"/>
          <w:color w:val="202020"/>
          <w:sz w:val="24"/>
          <w:lang w:val="en" w:eastAsia="en-GB"/>
        </w:rPr>
        <w:t>Wales</w:t>
      </w:r>
      <w:r w:rsidRPr="006236E4">
        <w:rPr>
          <w:rFonts w:eastAsia="Times New Roman" w:cs="Arial"/>
          <w:color w:val="202020"/>
          <w:sz w:val="24"/>
          <w:lang w:val="en" w:eastAsia="en-GB"/>
        </w:rPr>
        <w:t xml:space="preserve"> had the lowest</w:t>
      </w:r>
      <w:r w:rsidR="006B0A53">
        <w:rPr>
          <w:rFonts w:eastAsia="Times New Roman" w:cs="Arial"/>
          <w:color w:val="202020"/>
          <w:sz w:val="24"/>
          <w:lang w:val="en" w:eastAsia="en-GB"/>
        </w:rPr>
        <w:t xml:space="preserve"> @ </w:t>
      </w:r>
      <w:r w:rsidRPr="006236E4">
        <w:rPr>
          <w:rFonts w:eastAsia="Times New Roman" w:cs="Arial"/>
          <w:color w:val="202020"/>
          <w:sz w:val="24"/>
          <w:lang w:val="en" w:eastAsia="en-GB"/>
        </w:rPr>
        <w:t>£1</w:t>
      </w:r>
      <w:r w:rsidR="006B0A53">
        <w:rPr>
          <w:rFonts w:eastAsia="Times New Roman" w:cs="Arial"/>
          <w:color w:val="202020"/>
          <w:sz w:val="24"/>
          <w:lang w:val="en" w:eastAsia="en-GB"/>
        </w:rPr>
        <w:t>5,754</w:t>
      </w:r>
      <w:r w:rsidRPr="006236E4">
        <w:rPr>
          <w:rFonts w:eastAsia="Times New Roman" w:cs="Arial"/>
          <w:color w:val="202020"/>
          <w:sz w:val="24"/>
          <w:lang w:val="en" w:eastAsia="en-GB"/>
        </w:rPr>
        <w:t xml:space="preserve">. </w:t>
      </w:r>
      <w:r w:rsidR="006B0A53">
        <w:rPr>
          <w:rFonts w:eastAsia="Times New Roman" w:cs="Arial"/>
          <w:color w:val="202020"/>
          <w:sz w:val="24"/>
          <w:lang w:val="en" w:eastAsia="en-GB"/>
        </w:rPr>
        <w:t xml:space="preserve"> The UK average was £19,514.</w:t>
      </w:r>
    </w:p>
    <w:p w:rsidR="006236E4" w:rsidRPr="006236E4" w:rsidRDefault="006236E4" w:rsidP="00D933CA">
      <w:pPr>
        <w:shd w:val="clear" w:color="auto" w:fill="FFFFFF"/>
        <w:spacing w:after="0" w:line="240" w:lineRule="auto"/>
        <w:textAlignment w:val="top"/>
        <w:rPr>
          <w:rFonts w:eastAsia="Times New Roman" w:cs="Arial"/>
          <w:color w:val="202020"/>
          <w:sz w:val="24"/>
          <w:lang w:val="en" w:eastAsia="en-GB"/>
        </w:rPr>
      </w:pPr>
    </w:p>
    <w:p w:rsidR="002E1BA6" w:rsidRPr="006236E4" w:rsidRDefault="006B0A53" w:rsidP="00D933CA">
      <w:pPr>
        <w:shd w:val="clear" w:color="auto" w:fill="FFFFFF"/>
        <w:spacing w:after="0" w:line="240" w:lineRule="auto"/>
        <w:textAlignment w:val="top"/>
        <w:rPr>
          <w:rFonts w:eastAsia="Times New Roman" w:cs="Arial"/>
          <w:color w:val="202020"/>
          <w:sz w:val="24"/>
          <w:lang w:val="en" w:eastAsia="en-GB"/>
        </w:rPr>
      </w:pPr>
      <w:r w:rsidRPr="006236E4">
        <w:rPr>
          <w:rFonts w:ascii="Arial" w:hAnsi="Arial" w:cs="Arial"/>
          <w:noProof/>
          <w:color w:val="001BA0"/>
          <w:szCs w:val="20"/>
          <w:lang w:eastAsia="en-GB"/>
        </w:rPr>
        <w:drawing>
          <wp:anchor distT="0" distB="0" distL="114300" distR="114300" simplePos="0" relativeHeight="251658240" behindDoc="0" locked="0" layoutInCell="1" allowOverlap="1" wp14:anchorId="7BD15DA8" wp14:editId="2A030393">
            <wp:simplePos x="0" y="0"/>
            <wp:positionH relativeFrom="column">
              <wp:posOffset>-205105</wp:posOffset>
            </wp:positionH>
            <wp:positionV relativeFrom="paragraph">
              <wp:posOffset>78740</wp:posOffset>
            </wp:positionV>
            <wp:extent cx="2049780" cy="1543685"/>
            <wp:effectExtent l="0" t="0" r="7620" b="0"/>
            <wp:wrapSquare wrapText="bothSides"/>
            <wp:docPr id="10" name="Picture 10" descr="Image result for ald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ld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9780" cy="154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2E1BA6" w:rsidRPr="006236E4">
        <w:rPr>
          <w:rFonts w:eastAsia="Times New Roman" w:cs="Arial"/>
          <w:color w:val="202020"/>
          <w:sz w:val="24"/>
          <w:lang w:val="en" w:eastAsia="en-GB"/>
        </w:rPr>
        <w:t xml:space="preserve">In </w:t>
      </w:r>
      <w:r w:rsidR="006236E4" w:rsidRPr="006236E4">
        <w:rPr>
          <w:rFonts w:eastAsia="Times New Roman" w:cs="Arial"/>
          <w:color w:val="202020"/>
          <w:sz w:val="24"/>
          <w:lang w:val="en" w:eastAsia="en-GB"/>
        </w:rPr>
        <w:t>general,</w:t>
      </w:r>
      <w:r w:rsidR="002E1BA6" w:rsidRPr="006236E4">
        <w:rPr>
          <w:rFonts w:eastAsia="Times New Roman" w:cs="Arial"/>
          <w:color w:val="202020"/>
          <w:sz w:val="24"/>
          <w:lang w:val="en" w:eastAsia="en-GB"/>
        </w:rPr>
        <w:t xml:space="preserve"> when people have less money they will substitute more expensive products for cheaper ones meaning demand will fall for some products but rise for others.  </w:t>
      </w:r>
    </w:p>
    <w:p w:rsidR="002E1BA6" w:rsidRPr="006236E4" w:rsidRDefault="002E1BA6" w:rsidP="00D933CA">
      <w:pPr>
        <w:shd w:val="clear" w:color="auto" w:fill="FFFFFF"/>
        <w:spacing w:after="0" w:line="240" w:lineRule="auto"/>
        <w:textAlignment w:val="top"/>
        <w:rPr>
          <w:rFonts w:eastAsia="Times New Roman" w:cs="Arial"/>
          <w:color w:val="202020"/>
          <w:sz w:val="24"/>
          <w:lang w:val="en" w:eastAsia="en-GB"/>
        </w:rPr>
      </w:pPr>
    </w:p>
    <w:p w:rsidR="002E1BA6" w:rsidRPr="006236E4" w:rsidRDefault="002E1BA6"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We can see this by looking at the rise of the low-cost supermarkets from 2008 onwards as people had less real income and chose to shop in cheaper retailers such as Aldi and Lidl.  </w:t>
      </w:r>
    </w:p>
    <w:p w:rsidR="002E1BA6" w:rsidRPr="006236E4" w:rsidRDefault="002E1BA6" w:rsidP="00D933CA">
      <w:pPr>
        <w:shd w:val="clear" w:color="auto" w:fill="FFFFFF"/>
        <w:spacing w:after="0" w:line="240" w:lineRule="auto"/>
        <w:textAlignment w:val="top"/>
        <w:rPr>
          <w:rFonts w:eastAsia="Times New Roman" w:cs="Arial"/>
          <w:color w:val="202020"/>
          <w:sz w:val="24"/>
          <w:lang w:val="en" w:eastAsia="en-GB"/>
        </w:rPr>
      </w:pPr>
    </w:p>
    <w:p w:rsidR="006B0A53" w:rsidRDefault="006B0A53" w:rsidP="00D933CA">
      <w:pPr>
        <w:shd w:val="clear" w:color="auto" w:fill="FFFFFF"/>
        <w:spacing w:after="0" w:line="240" w:lineRule="auto"/>
        <w:textAlignment w:val="top"/>
        <w:rPr>
          <w:rFonts w:eastAsia="Times New Roman" w:cs="Arial"/>
          <w:color w:val="202020"/>
          <w:sz w:val="24"/>
          <w:lang w:val="en" w:eastAsia="en-GB"/>
        </w:rPr>
      </w:pPr>
      <w:r w:rsidRPr="006236E4">
        <w:rPr>
          <w:rFonts w:ascii="Arial" w:hAnsi="Arial" w:cs="Arial"/>
          <w:noProof/>
          <w:color w:val="001BA0"/>
          <w:szCs w:val="20"/>
          <w:lang w:eastAsia="en-GB"/>
        </w:rPr>
        <w:lastRenderedPageBreak/>
        <w:drawing>
          <wp:anchor distT="0" distB="0" distL="114300" distR="114300" simplePos="0" relativeHeight="251659264" behindDoc="0" locked="0" layoutInCell="1" allowOverlap="1" wp14:anchorId="66E6EBC7" wp14:editId="43F01134">
            <wp:simplePos x="0" y="0"/>
            <wp:positionH relativeFrom="column">
              <wp:posOffset>4178605</wp:posOffset>
            </wp:positionH>
            <wp:positionV relativeFrom="paragraph">
              <wp:posOffset>153467</wp:posOffset>
            </wp:positionV>
            <wp:extent cx="1702435" cy="2098675"/>
            <wp:effectExtent l="0" t="0" r="0" b="0"/>
            <wp:wrapSquare wrapText="bothSides"/>
            <wp:docPr id="11" name="Picture 11" descr="Image result for sainsburys basics ready salted crisp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insburys basics ready salted crisp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2435" cy="209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E1BA6" w:rsidRPr="006236E4" w:rsidRDefault="002E1BA6"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However, there are products which have falling sales when people have more real income to spend – these products are known as </w:t>
      </w:r>
      <w:r w:rsidRPr="006236E4">
        <w:rPr>
          <w:rFonts w:eastAsia="Times New Roman" w:cs="Arial"/>
          <w:b/>
          <w:color w:val="202020"/>
          <w:sz w:val="24"/>
          <w:lang w:val="en" w:eastAsia="en-GB"/>
        </w:rPr>
        <w:t>inferior goods</w:t>
      </w:r>
      <w:r w:rsidRPr="006236E4">
        <w:rPr>
          <w:rFonts w:eastAsia="Times New Roman" w:cs="Arial"/>
          <w:color w:val="202020"/>
          <w:sz w:val="24"/>
          <w:lang w:val="en" w:eastAsia="en-GB"/>
        </w:rPr>
        <w:t xml:space="preserve"> for example some people, when they have more money will stop buying Sainsbury’s basics and start buying Walkers crisps – Sainsbury’s basics crisps are an inferior good. </w:t>
      </w:r>
    </w:p>
    <w:p w:rsidR="002E1BA6" w:rsidRPr="006236E4" w:rsidRDefault="002E1BA6" w:rsidP="00D933CA">
      <w:pPr>
        <w:shd w:val="clear" w:color="auto" w:fill="FFFFFF"/>
        <w:spacing w:after="0" w:line="240" w:lineRule="auto"/>
        <w:textAlignment w:val="top"/>
        <w:rPr>
          <w:rFonts w:eastAsia="Times New Roman" w:cs="Arial"/>
          <w:color w:val="202020"/>
          <w:sz w:val="24"/>
          <w:lang w:val="en" w:eastAsia="en-GB"/>
        </w:rPr>
      </w:pP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Real incomes are closely linked to market demand (market conditions), since they are an important factor that affects demand. These factors include: </w:t>
      </w:r>
    </w:p>
    <w:p w:rsidR="00D933CA" w:rsidRPr="006236E4" w:rsidRDefault="00D933CA" w:rsidP="002E1BA6">
      <w:pPr>
        <w:pStyle w:val="ListParagraph"/>
        <w:numPr>
          <w:ilvl w:val="0"/>
          <w:numId w:val="10"/>
        </w:numPr>
        <w:shd w:val="clear" w:color="auto" w:fill="FFFFFF"/>
        <w:spacing w:before="100" w:beforeAutospacing="1" w:after="120" w:line="240" w:lineRule="auto"/>
        <w:ind w:left="714" w:hanging="357"/>
        <w:contextualSpacing w:val="0"/>
        <w:textAlignment w:val="top"/>
        <w:rPr>
          <w:rFonts w:eastAsia="Times New Roman" w:cs="Arial"/>
          <w:color w:val="202020"/>
          <w:sz w:val="24"/>
          <w:lang w:val="en" w:eastAsia="en-GB"/>
        </w:rPr>
      </w:pPr>
      <w:r w:rsidRPr="006236E4">
        <w:rPr>
          <w:rFonts w:eastAsia="Times New Roman" w:cs="Arial"/>
          <w:b/>
          <w:bCs/>
          <w:color w:val="202020"/>
          <w:sz w:val="24"/>
          <w:lang w:val="en" w:eastAsia="en-GB"/>
        </w:rPr>
        <w:t>Real Disposable Income</w:t>
      </w:r>
      <w:r w:rsidRPr="006236E4">
        <w:rPr>
          <w:rFonts w:eastAsia="Times New Roman" w:cs="Arial"/>
          <w:color w:val="202020"/>
          <w:sz w:val="24"/>
          <w:lang w:val="en" w:eastAsia="en-GB"/>
        </w:rPr>
        <w:t xml:space="preserve"> (how mu</w:t>
      </w:r>
      <w:r w:rsidR="006236E4">
        <w:rPr>
          <w:rFonts w:eastAsia="Times New Roman" w:cs="Arial"/>
          <w:color w:val="202020"/>
          <w:sz w:val="24"/>
          <w:lang w:val="en" w:eastAsia="en-GB"/>
        </w:rPr>
        <w:t>ch households have available to s</w:t>
      </w:r>
      <w:r w:rsidRPr="006236E4">
        <w:rPr>
          <w:rFonts w:eastAsia="Times New Roman" w:cs="Arial"/>
          <w:color w:val="202020"/>
          <w:sz w:val="24"/>
          <w:lang w:val="en" w:eastAsia="en-GB"/>
        </w:rPr>
        <w:t xml:space="preserve">pend) </w:t>
      </w:r>
    </w:p>
    <w:p w:rsidR="00D933CA" w:rsidRPr="006236E4" w:rsidRDefault="00D933CA" w:rsidP="002E1BA6">
      <w:pPr>
        <w:pStyle w:val="ListParagraph"/>
        <w:numPr>
          <w:ilvl w:val="0"/>
          <w:numId w:val="10"/>
        </w:numPr>
        <w:shd w:val="clear" w:color="auto" w:fill="FFFFFF"/>
        <w:spacing w:before="100" w:beforeAutospacing="1" w:after="120" w:line="240" w:lineRule="auto"/>
        <w:ind w:left="714" w:hanging="357"/>
        <w:contextualSpacing w:val="0"/>
        <w:textAlignment w:val="top"/>
        <w:rPr>
          <w:rFonts w:eastAsia="Times New Roman" w:cs="Arial"/>
          <w:color w:val="202020"/>
          <w:sz w:val="24"/>
          <w:lang w:val="en" w:eastAsia="en-GB"/>
        </w:rPr>
      </w:pPr>
      <w:r w:rsidRPr="006236E4">
        <w:rPr>
          <w:rFonts w:eastAsia="Times New Roman" w:cs="Arial"/>
          <w:b/>
          <w:bCs/>
          <w:color w:val="202020"/>
          <w:sz w:val="24"/>
          <w:lang w:val="en" w:eastAsia="en-GB"/>
        </w:rPr>
        <w:t>Employment and Job Security</w:t>
      </w:r>
      <w:r w:rsidRPr="006236E4">
        <w:rPr>
          <w:rFonts w:eastAsia="Times New Roman" w:cs="Arial"/>
          <w:color w:val="202020"/>
          <w:sz w:val="24"/>
          <w:lang w:val="en" w:eastAsia="en-GB"/>
        </w:rPr>
        <w:t xml:space="preserve"> (when the jobs market is improving, consumer confidence and incomes will improve) </w:t>
      </w:r>
    </w:p>
    <w:p w:rsidR="00D933CA" w:rsidRPr="006236E4" w:rsidRDefault="00D933CA" w:rsidP="002E1BA6">
      <w:pPr>
        <w:pStyle w:val="ListParagraph"/>
        <w:numPr>
          <w:ilvl w:val="0"/>
          <w:numId w:val="10"/>
        </w:numPr>
        <w:shd w:val="clear" w:color="auto" w:fill="FFFFFF"/>
        <w:spacing w:before="100" w:beforeAutospacing="1" w:after="120" w:line="240" w:lineRule="auto"/>
        <w:ind w:left="714" w:hanging="357"/>
        <w:contextualSpacing w:val="0"/>
        <w:textAlignment w:val="top"/>
        <w:rPr>
          <w:rFonts w:eastAsia="Times New Roman" w:cs="Arial"/>
          <w:color w:val="202020"/>
          <w:sz w:val="24"/>
          <w:lang w:val="en" w:eastAsia="en-GB"/>
        </w:rPr>
      </w:pPr>
      <w:r w:rsidRPr="006236E4">
        <w:rPr>
          <w:rFonts w:eastAsia="Times New Roman" w:cs="Arial"/>
          <w:b/>
          <w:bCs/>
          <w:color w:val="202020"/>
          <w:sz w:val="24"/>
          <w:lang w:val="en" w:eastAsia="en-GB"/>
        </w:rPr>
        <w:t xml:space="preserve">Household Wealth </w:t>
      </w:r>
      <w:r w:rsidRPr="006236E4">
        <w:rPr>
          <w:rFonts w:eastAsia="Times New Roman" w:cs="Arial"/>
          <w:color w:val="202020"/>
          <w:sz w:val="24"/>
          <w:lang w:val="en" w:eastAsia="en-GB"/>
        </w:rPr>
        <w:t xml:space="preserve">(e.g. house prices &amp; share prices) – a rise in wealth can increase consumer demand) </w:t>
      </w:r>
    </w:p>
    <w:p w:rsidR="00D933CA" w:rsidRDefault="00D933CA" w:rsidP="002E1BA6">
      <w:pPr>
        <w:pStyle w:val="ListParagraph"/>
        <w:numPr>
          <w:ilvl w:val="0"/>
          <w:numId w:val="10"/>
        </w:numPr>
        <w:shd w:val="clear" w:color="auto" w:fill="FFFFFF"/>
        <w:spacing w:before="100" w:beforeAutospacing="1" w:after="120" w:line="240" w:lineRule="auto"/>
        <w:ind w:left="714" w:hanging="357"/>
        <w:contextualSpacing w:val="0"/>
        <w:textAlignment w:val="top"/>
        <w:rPr>
          <w:rFonts w:eastAsia="Times New Roman" w:cs="Arial"/>
          <w:color w:val="202020"/>
          <w:sz w:val="24"/>
          <w:lang w:val="en" w:eastAsia="en-GB"/>
        </w:rPr>
      </w:pPr>
      <w:r w:rsidRPr="006236E4">
        <w:rPr>
          <w:rFonts w:eastAsia="Times New Roman" w:cs="Arial"/>
          <w:b/>
          <w:bCs/>
          <w:color w:val="202020"/>
          <w:sz w:val="24"/>
          <w:lang w:val="en" w:eastAsia="en-GB"/>
        </w:rPr>
        <w:t>Market Interest Rates</w:t>
      </w:r>
      <w:r w:rsidRPr="006236E4">
        <w:rPr>
          <w:rFonts w:eastAsia="Times New Roman" w:cs="Arial"/>
          <w:color w:val="202020"/>
          <w:sz w:val="24"/>
          <w:lang w:val="en" w:eastAsia="en-GB"/>
        </w:rPr>
        <w:t xml:space="preserve"> (interest rates affect both the incentive to save and the cost of borrowing)  </w:t>
      </w:r>
    </w:p>
    <w:p w:rsidR="006236E4" w:rsidRPr="006236E4" w:rsidRDefault="006236E4" w:rsidP="006236E4">
      <w:pPr>
        <w:pStyle w:val="ListParagraph"/>
        <w:shd w:val="clear" w:color="auto" w:fill="FFFFFF"/>
        <w:spacing w:after="0" w:line="240" w:lineRule="auto"/>
        <w:ind w:left="714"/>
        <w:contextualSpacing w:val="0"/>
        <w:textAlignment w:val="top"/>
        <w:rPr>
          <w:rFonts w:eastAsia="Times New Roman" w:cs="Arial"/>
          <w:color w:val="202020"/>
          <w:sz w:val="24"/>
          <w:lang w:val="en" w:eastAsia="en-GB"/>
        </w:rPr>
      </w:pPr>
    </w:p>
    <w:p w:rsidR="00E6094C" w:rsidRPr="006236E4" w:rsidRDefault="00E6094C" w:rsidP="006236E4">
      <w:pPr>
        <w:pStyle w:val="Heading2"/>
      </w:pPr>
      <w:r w:rsidRPr="006236E4">
        <w:t xml:space="preserve">Price inflation </w:t>
      </w:r>
    </w:p>
    <w:p w:rsidR="00E6094C" w:rsidRPr="006236E4" w:rsidRDefault="006B0A53" w:rsidP="00E6094C">
      <w:pPr>
        <w:shd w:val="clear" w:color="auto" w:fill="FFFFFF"/>
        <w:spacing w:before="100" w:beforeAutospacing="1" w:after="100" w:afterAutospacing="1" w:line="240" w:lineRule="auto"/>
        <w:textAlignment w:val="top"/>
        <w:rPr>
          <w:rFonts w:eastAsia="Times New Roman" w:cs="Arial"/>
          <w:color w:val="202020"/>
          <w:sz w:val="24"/>
          <w:lang w:val="en" w:eastAsia="en-GB"/>
        </w:rPr>
      </w:pPr>
      <w:r>
        <w:rPr>
          <w:noProof/>
          <w:lang w:eastAsia="en-GB"/>
        </w:rPr>
        <w:drawing>
          <wp:anchor distT="0" distB="0" distL="114300" distR="114300" simplePos="0" relativeHeight="251664384" behindDoc="0" locked="0" layoutInCell="1" allowOverlap="1" wp14:anchorId="78982CC3" wp14:editId="00FA2217">
            <wp:simplePos x="0" y="0"/>
            <wp:positionH relativeFrom="column">
              <wp:posOffset>-118486</wp:posOffset>
            </wp:positionH>
            <wp:positionV relativeFrom="paragraph">
              <wp:posOffset>971372</wp:posOffset>
            </wp:positionV>
            <wp:extent cx="5936748" cy="2769079"/>
            <wp:effectExtent l="0" t="0" r="6985" b="0"/>
            <wp:wrapSquare wrapText="bothSides"/>
            <wp:docPr id="12" name="Picture 12" descr="United Kingdom Infla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ted Kingdom Inflation Rate"/>
                    <pic:cNvPicPr>
                      <a:picLocks noChangeAspect="1" noChangeArrowheads="1"/>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36748" cy="2769079"/>
                    </a:xfrm>
                    <a:prstGeom prst="rect">
                      <a:avLst/>
                    </a:prstGeom>
                    <a:noFill/>
                    <a:ln>
                      <a:noFill/>
                    </a:ln>
                  </pic:spPr>
                </pic:pic>
              </a:graphicData>
            </a:graphic>
          </wp:anchor>
        </w:drawing>
      </w:r>
      <w:r w:rsidR="00E6094C" w:rsidRPr="006236E4">
        <w:rPr>
          <w:rFonts w:eastAsia="Times New Roman" w:cs="Arial"/>
          <w:color w:val="202020"/>
          <w:sz w:val="24"/>
          <w:lang w:val="en" w:eastAsia="en-GB"/>
        </w:rPr>
        <w:t xml:space="preserve">This is the rate at which prices are rising.  can have a significant effect on consumer spending as, if prices are rising, consumers may try to save more ‘just in case’ or may cut back on buying more expensive items such as cars as they become less affordable. </w:t>
      </w:r>
    </w:p>
    <w:p w:rsidR="006B0A53" w:rsidRDefault="006B0A53" w:rsidP="005B38F3">
      <w:pPr>
        <w:shd w:val="clear" w:color="auto" w:fill="FFFFFF"/>
        <w:spacing w:before="240" w:after="100" w:afterAutospacing="1" w:line="240" w:lineRule="auto"/>
        <w:textAlignment w:val="top"/>
        <w:rPr>
          <w:rFonts w:eastAsia="Times New Roman" w:cs="Arial"/>
          <w:color w:val="202020"/>
          <w:sz w:val="24"/>
          <w:lang w:val="en" w:eastAsia="en-GB"/>
        </w:rPr>
      </w:pPr>
    </w:p>
    <w:p w:rsidR="002E1BA6" w:rsidRPr="006236E4" w:rsidRDefault="002E1BA6" w:rsidP="005B38F3">
      <w:pPr>
        <w:shd w:val="clear" w:color="auto" w:fill="FFFFFF"/>
        <w:spacing w:before="240" w:after="100" w:afterAutospacing="1"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Here we can see that inflation has fluctuated considerably between 2008 and 2017 but more recently it has been lower meaning prices are relatively stable. </w:t>
      </w:r>
    </w:p>
    <w:p w:rsidR="006B0A53" w:rsidRDefault="006B0A53" w:rsidP="006236E4">
      <w:pPr>
        <w:pStyle w:val="Heading2"/>
      </w:pPr>
    </w:p>
    <w:p w:rsidR="00D933CA" w:rsidRPr="006236E4" w:rsidRDefault="00D933CA" w:rsidP="006236E4">
      <w:pPr>
        <w:pStyle w:val="Heading2"/>
      </w:pPr>
      <w:r w:rsidRPr="006236E4">
        <w:t>Interest Rates</w:t>
      </w:r>
    </w:p>
    <w:p w:rsidR="00D933CA" w:rsidRPr="005B38F3" w:rsidRDefault="00D933CA" w:rsidP="00D933CA">
      <w:pPr>
        <w:shd w:val="clear" w:color="auto" w:fill="FFFFFF"/>
        <w:spacing w:after="0" w:line="240" w:lineRule="auto"/>
        <w:textAlignment w:val="top"/>
        <w:rPr>
          <w:rFonts w:eastAsia="Times New Roman" w:cs="Arial"/>
          <w:color w:val="202020"/>
          <w:sz w:val="12"/>
          <w:lang w:val="en" w:eastAsia="en-GB"/>
        </w:rPr>
      </w:pP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An interest rate is the </w:t>
      </w:r>
      <w:r w:rsidRPr="006236E4">
        <w:rPr>
          <w:rFonts w:eastAsia="Times New Roman" w:cs="Arial"/>
          <w:b/>
          <w:bCs/>
          <w:color w:val="202020"/>
          <w:sz w:val="24"/>
          <w:lang w:val="en" w:eastAsia="en-GB"/>
        </w:rPr>
        <w:t>reward for saving</w:t>
      </w:r>
      <w:r w:rsidRPr="006236E4">
        <w:rPr>
          <w:rFonts w:eastAsia="Times New Roman" w:cs="Arial"/>
          <w:color w:val="202020"/>
          <w:sz w:val="24"/>
          <w:lang w:val="en" w:eastAsia="en-GB"/>
        </w:rPr>
        <w:t xml:space="preserve"> and the </w:t>
      </w:r>
      <w:r w:rsidRPr="006236E4">
        <w:rPr>
          <w:rFonts w:eastAsia="Times New Roman" w:cs="Arial"/>
          <w:b/>
          <w:bCs/>
          <w:color w:val="202020"/>
          <w:sz w:val="24"/>
          <w:lang w:val="en" w:eastAsia="en-GB"/>
        </w:rPr>
        <w:t>cost of borrowing</w:t>
      </w:r>
      <w:r w:rsidRPr="006236E4">
        <w:rPr>
          <w:rFonts w:eastAsia="Times New Roman" w:cs="Arial"/>
          <w:color w:val="202020"/>
          <w:sz w:val="24"/>
          <w:lang w:val="en" w:eastAsia="en-GB"/>
        </w:rPr>
        <w:t xml:space="preserve"> expressed as a percentage of the money saved or borrowed.</w:t>
      </w: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At any one time there are a variety of different interest rates operating within the external environment; for example:</w:t>
      </w:r>
    </w:p>
    <w:p w:rsidR="00D933CA" w:rsidRPr="006236E4" w:rsidRDefault="00D933CA" w:rsidP="00D933CA">
      <w:pPr>
        <w:numPr>
          <w:ilvl w:val="0"/>
          <w:numId w:val="6"/>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Interest rates on savings in bank and other accounts </w:t>
      </w:r>
    </w:p>
    <w:p w:rsidR="00D933CA" w:rsidRPr="006236E4" w:rsidRDefault="00D933CA" w:rsidP="00D933CA">
      <w:pPr>
        <w:numPr>
          <w:ilvl w:val="0"/>
          <w:numId w:val="6"/>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Borrowing</w:t>
      </w:r>
      <w:r w:rsidR="006B0A53">
        <w:rPr>
          <w:rFonts w:eastAsia="Times New Roman" w:cs="Arial"/>
          <w:color w:val="202020"/>
          <w:sz w:val="24"/>
          <w:lang w:val="en" w:eastAsia="en-GB"/>
        </w:rPr>
        <w:t xml:space="preserve"> and mortgage </w:t>
      </w:r>
      <w:r w:rsidRPr="006236E4">
        <w:rPr>
          <w:rFonts w:eastAsia="Times New Roman" w:cs="Arial"/>
          <w:color w:val="202020"/>
          <w:sz w:val="24"/>
          <w:lang w:val="en" w:eastAsia="en-GB"/>
        </w:rPr>
        <w:t xml:space="preserve">interest rates </w:t>
      </w:r>
    </w:p>
    <w:p w:rsidR="00D933CA" w:rsidRPr="006236E4" w:rsidRDefault="00D933CA" w:rsidP="00D933CA">
      <w:pPr>
        <w:numPr>
          <w:ilvl w:val="0"/>
          <w:numId w:val="6"/>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Credit card interest rates and pay day loans </w:t>
      </w: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The Bank of England uses policy interest rates to help regulate the economy and meet economic policy objectives. </w:t>
      </w:r>
      <w:r w:rsidR="00A95EB3" w:rsidRPr="006236E4">
        <w:rPr>
          <w:rFonts w:eastAsia="Times New Roman" w:cs="Arial"/>
          <w:color w:val="202020"/>
          <w:sz w:val="24"/>
          <w:lang w:val="en" w:eastAsia="en-GB"/>
        </w:rPr>
        <w:t xml:space="preserve">  </w:t>
      </w:r>
      <w:r w:rsidRPr="006236E4">
        <w:rPr>
          <w:rFonts w:eastAsia="Times New Roman" w:cs="Arial"/>
          <w:color w:val="202020"/>
          <w:sz w:val="24"/>
          <w:lang w:val="en" w:eastAsia="en-GB"/>
        </w:rPr>
        <w:t>The Bank of England Base Rate has been very low and stable for several years. </w:t>
      </w:r>
    </w:p>
    <w:p w:rsidR="00A95EB3" w:rsidRPr="006236E4" w:rsidRDefault="00A95EB3" w:rsidP="00D933CA">
      <w:pPr>
        <w:shd w:val="clear" w:color="auto" w:fill="FFFFFF"/>
        <w:spacing w:after="0" w:line="240" w:lineRule="auto"/>
        <w:textAlignment w:val="top"/>
        <w:rPr>
          <w:rFonts w:eastAsia="Times New Roman" w:cs="Arial"/>
          <w:color w:val="202020"/>
          <w:sz w:val="24"/>
          <w:lang w:val="en" w:eastAsia="en-GB"/>
        </w:rPr>
      </w:pPr>
    </w:p>
    <w:p w:rsidR="00D933CA" w:rsidRPr="006236E4" w:rsidRDefault="00A95EB3"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So, we need to think about w</w:t>
      </w:r>
      <w:r w:rsidR="00D933CA" w:rsidRPr="006236E4">
        <w:rPr>
          <w:rFonts w:eastAsia="Times New Roman" w:cs="Arial"/>
          <w:color w:val="202020"/>
          <w:sz w:val="24"/>
          <w:lang w:val="en" w:eastAsia="en-GB"/>
        </w:rPr>
        <w:t>hat might happen if interest rates start to rise</w:t>
      </w:r>
      <w:r w:rsidRPr="006236E4">
        <w:rPr>
          <w:rFonts w:eastAsia="Times New Roman" w:cs="Arial"/>
          <w:color w:val="202020"/>
          <w:sz w:val="24"/>
          <w:lang w:val="en" w:eastAsia="en-GB"/>
        </w:rPr>
        <w:t>… the po</w:t>
      </w:r>
      <w:r w:rsidR="00D933CA" w:rsidRPr="006236E4">
        <w:rPr>
          <w:rFonts w:eastAsia="Times New Roman" w:cs="Arial"/>
          <w:color w:val="202020"/>
          <w:sz w:val="24"/>
          <w:lang w:val="en" w:eastAsia="en-GB"/>
        </w:rPr>
        <w:t>ssible effects might be:</w:t>
      </w:r>
    </w:p>
    <w:p w:rsidR="00D933CA" w:rsidRPr="006236E4" w:rsidRDefault="00D933CA" w:rsidP="00D933CA">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Cost of </w:t>
      </w:r>
      <w:r w:rsidR="00A95EB3" w:rsidRPr="006236E4">
        <w:rPr>
          <w:rFonts w:eastAsia="Times New Roman" w:cs="Arial"/>
          <w:color w:val="202020"/>
          <w:sz w:val="24"/>
          <w:lang w:val="en" w:eastAsia="en-GB"/>
        </w:rPr>
        <w:t>repaying</w:t>
      </w:r>
      <w:r w:rsidRPr="006236E4">
        <w:rPr>
          <w:rFonts w:eastAsia="Times New Roman" w:cs="Arial"/>
          <w:color w:val="202020"/>
          <w:sz w:val="24"/>
          <w:lang w:val="en" w:eastAsia="en-GB"/>
        </w:rPr>
        <w:t xml:space="preserve"> loans / debt is reduced – boosting spending power</w:t>
      </w:r>
    </w:p>
    <w:p w:rsidR="00D933CA" w:rsidRPr="006236E4" w:rsidRDefault="00D933CA" w:rsidP="00D933CA">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Consumer confidence should increase leading to more spending</w:t>
      </w:r>
    </w:p>
    <w:p w:rsidR="00D933CA" w:rsidRPr="006236E4" w:rsidRDefault="00D933CA" w:rsidP="00D933CA">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Effective disposable income rises – lower mortgage costs</w:t>
      </w:r>
    </w:p>
    <w:p w:rsidR="00D933CA" w:rsidRPr="006236E4" w:rsidRDefault="00D933CA" w:rsidP="00D933CA">
      <w:pPr>
        <w:numPr>
          <w:ilvl w:val="0"/>
          <w:numId w:val="7"/>
        </w:numPr>
        <w:shd w:val="clear" w:color="auto" w:fill="FFFFFF"/>
        <w:spacing w:before="100" w:beforeAutospacing="1" w:after="100" w:afterAutospacing="1" w:line="240" w:lineRule="auto"/>
        <w:ind w:left="0" w:firstLine="0"/>
        <w:textAlignment w:val="top"/>
        <w:rPr>
          <w:rFonts w:eastAsia="Times New Roman" w:cs="Arial"/>
          <w:color w:val="202020"/>
          <w:sz w:val="24"/>
          <w:lang w:val="en" w:eastAsia="en-GB"/>
        </w:rPr>
      </w:pPr>
      <w:r w:rsidRPr="006236E4">
        <w:rPr>
          <w:rFonts w:eastAsia="Times New Roman" w:cs="Arial"/>
          <w:color w:val="202020"/>
          <w:sz w:val="24"/>
          <w:lang w:val="en" w:eastAsia="en-GB"/>
        </w:rPr>
        <w:t>Business investment should be boosted e.g. prospect of rising demand</w:t>
      </w:r>
    </w:p>
    <w:p w:rsidR="006B0A53" w:rsidRDefault="006B0A53" w:rsidP="005B38F3">
      <w:pPr>
        <w:pStyle w:val="Heading3"/>
      </w:pPr>
    </w:p>
    <w:p w:rsidR="00D933CA" w:rsidRPr="006236E4" w:rsidRDefault="00D933CA" w:rsidP="005B38F3">
      <w:pPr>
        <w:pStyle w:val="Heading3"/>
      </w:pPr>
      <w:r w:rsidRPr="006236E4">
        <w:t>Demographic Factors</w:t>
      </w: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 xml:space="preserve">Demography is concerned with the </w:t>
      </w:r>
      <w:r w:rsidRPr="006236E4">
        <w:rPr>
          <w:rFonts w:eastAsia="Times New Roman" w:cs="Arial"/>
          <w:b/>
          <w:bCs/>
          <w:color w:val="202020"/>
          <w:sz w:val="24"/>
          <w:lang w:val="en" w:eastAsia="en-GB"/>
        </w:rPr>
        <w:t>size and composition of a population</w:t>
      </w:r>
      <w:r w:rsidRPr="006236E4">
        <w:rPr>
          <w:rFonts w:eastAsia="Times New Roman" w:cs="Arial"/>
          <w:color w:val="202020"/>
          <w:sz w:val="24"/>
          <w:lang w:val="en" w:eastAsia="en-GB"/>
        </w:rPr>
        <w:t>. Changes in population dynamics occur slowly but can be significant for businesses.</w:t>
      </w: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Two key demographic changes in the UK that impact on many businesses are:</w:t>
      </w:r>
    </w:p>
    <w:p w:rsidR="002E1BA6" w:rsidRDefault="002E1BA6" w:rsidP="00D933CA">
      <w:pPr>
        <w:shd w:val="clear" w:color="auto" w:fill="FFFFFF"/>
        <w:spacing w:after="0" w:line="240" w:lineRule="auto"/>
        <w:textAlignment w:val="top"/>
        <w:rPr>
          <w:rFonts w:eastAsia="Times New Roman" w:cs="Arial"/>
          <w:b/>
          <w:bCs/>
          <w:color w:val="202020"/>
          <w:lang w:val="en" w:eastAsia="en-GB"/>
        </w:rPr>
      </w:pPr>
    </w:p>
    <w:p w:rsidR="006B0A53" w:rsidRDefault="006B0A53" w:rsidP="006236E4">
      <w:pPr>
        <w:pStyle w:val="Heading3"/>
        <w:rPr>
          <w:rFonts w:eastAsia="Times New Roman"/>
          <w:lang w:val="en" w:eastAsia="en-GB"/>
        </w:rPr>
      </w:pPr>
    </w:p>
    <w:p w:rsidR="00D933CA" w:rsidRDefault="00D933CA" w:rsidP="006236E4">
      <w:pPr>
        <w:pStyle w:val="Heading3"/>
        <w:rPr>
          <w:rFonts w:eastAsia="Times New Roman"/>
          <w:lang w:val="en" w:eastAsia="en-GB"/>
        </w:rPr>
      </w:pPr>
      <w:r w:rsidRPr="00A95EB3">
        <w:rPr>
          <w:rFonts w:eastAsia="Times New Roman"/>
          <w:lang w:val="en" w:eastAsia="en-GB"/>
        </w:rPr>
        <w:t>Ageing Population:</w:t>
      </w:r>
    </w:p>
    <w:p w:rsidR="002E1BA6" w:rsidRPr="005B38F3" w:rsidRDefault="002E1BA6" w:rsidP="00D933CA">
      <w:pPr>
        <w:shd w:val="clear" w:color="auto" w:fill="FFFFFF"/>
        <w:spacing w:after="0" w:line="240" w:lineRule="auto"/>
        <w:textAlignment w:val="top"/>
        <w:rPr>
          <w:rFonts w:eastAsia="Times New Roman" w:cs="Arial"/>
          <w:color w:val="202020"/>
          <w:sz w:val="4"/>
          <w:lang w:val="en" w:eastAsia="en-GB"/>
        </w:rPr>
      </w:pP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b/>
          <w:bCs/>
          <w:i/>
          <w:iCs/>
          <w:color w:val="202020"/>
          <w:sz w:val="24"/>
          <w:lang w:val="en" w:eastAsia="en-GB"/>
        </w:rPr>
        <w:t>Some possible business implications are:</w:t>
      </w: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Greater demand for services to support older people (e.g. healthcare)</w:t>
      </w: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Increasing disposable incomes of older people reflected in higher demand for goods and services (e.g. holidays)</w:t>
      </w:r>
    </w:p>
    <w:p w:rsidR="00A95EB3" w:rsidRDefault="00A95EB3" w:rsidP="00D933CA">
      <w:pPr>
        <w:shd w:val="clear" w:color="auto" w:fill="FFFFFF"/>
        <w:spacing w:after="0" w:line="240" w:lineRule="auto"/>
        <w:textAlignment w:val="top"/>
        <w:rPr>
          <w:rFonts w:eastAsia="Times New Roman" w:cs="Arial"/>
          <w:b/>
          <w:bCs/>
          <w:color w:val="202020"/>
          <w:lang w:val="en" w:eastAsia="en-GB"/>
        </w:rPr>
      </w:pPr>
    </w:p>
    <w:p w:rsidR="006B0A53" w:rsidRDefault="006B0A53" w:rsidP="006236E4">
      <w:pPr>
        <w:pStyle w:val="Heading3"/>
        <w:rPr>
          <w:rFonts w:eastAsia="Times New Roman"/>
          <w:lang w:val="en" w:eastAsia="en-GB"/>
        </w:rPr>
      </w:pPr>
    </w:p>
    <w:p w:rsidR="00D933CA" w:rsidRDefault="00D933CA" w:rsidP="006236E4">
      <w:pPr>
        <w:pStyle w:val="Heading3"/>
        <w:rPr>
          <w:rFonts w:eastAsia="Times New Roman"/>
          <w:lang w:val="en" w:eastAsia="en-GB"/>
        </w:rPr>
      </w:pPr>
      <w:r w:rsidRPr="00A95EB3">
        <w:rPr>
          <w:rFonts w:eastAsia="Times New Roman"/>
          <w:lang w:val="en" w:eastAsia="en-GB"/>
        </w:rPr>
        <w:t>High levels of net immigration:</w:t>
      </w:r>
    </w:p>
    <w:p w:rsidR="002E1BA6" w:rsidRPr="005B38F3" w:rsidRDefault="002E1BA6" w:rsidP="00D933CA">
      <w:pPr>
        <w:shd w:val="clear" w:color="auto" w:fill="FFFFFF"/>
        <w:spacing w:after="0" w:line="240" w:lineRule="auto"/>
        <w:textAlignment w:val="top"/>
        <w:rPr>
          <w:rFonts w:eastAsia="Times New Roman" w:cs="Arial"/>
          <w:color w:val="202020"/>
          <w:sz w:val="6"/>
          <w:lang w:val="en" w:eastAsia="en-GB"/>
        </w:rPr>
      </w:pPr>
    </w:p>
    <w:p w:rsidR="00D933CA" w:rsidRPr="006236E4"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b/>
          <w:bCs/>
          <w:i/>
          <w:iCs/>
          <w:color w:val="202020"/>
          <w:sz w:val="24"/>
          <w:lang w:val="en" w:eastAsia="en-GB"/>
        </w:rPr>
        <w:t>Some possible business implications are:</w:t>
      </w:r>
    </w:p>
    <w:p w:rsidR="00D933CA" w:rsidRDefault="00D933CA" w:rsidP="00D933CA">
      <w:pPr>
        <w:shd w:val="clear" w:color="auto" w:fill="FFFFFF"/>
        <w:spacing w:after="0" w:line="240" w:lineRule="auto"/>
        <w:textAlignment w:val="top"/>
        <w:rPr>
          <w:rFonts w:eastAsia="Times New Roman" w:cs="Arial"/>
          <w:color w:val="202020"/>
          <w:sz w:val="24"/>
          <w:lang w:val="en" w:eastAsia="en-GB"/>
        </w:rPr>
      </w:pPr>
      <w:r w:rsidRPr="006236E4">
        <w:rPr>
          <w:rFonts w:eastAsia="Times New Roman" w:cs="Arial"/>
          <w:color w:val="202020"/>
          <w:sz w:val="24"/>
          <w:lang w:val="en" w:eastAsia="en-GB"/>
        </w:rPr>
        <w:t>Higher costs of (but greater demand for) public services (e.g. education, health, housing)</w:t>
      </w:r>
      <w:r w:rsidRPr="006236E4">
        <w:rPr>
          <w:rFonts w:eastAsia="Times New Roman" w:cs="Arial"/>
          <w:color w:val="202020"/>
          <w:sz w:val="24"/>
          <w:lang w:val="en" w:eastAsia="en-GB"/>
        </w:rPr>
        <w:br/>
        <w:t>Increase in size of labour force – potentially keeping wage rates lo</w:t>
      </w:r>
      <w:r w:rsidR="006236E4">
        <w:rPr>
          <w:rFonts w:eastAsia="Times New Roman" w:cs="Arial"/>
          <w:color w:val="202020"/>
          <w:sz w:val="24"/>
          <w:lang w:val="en" w:eastAsia="en-GB"/>
        </w:rPr>
        <w:t>w, b</w:t>
      </w:r>
      <w:r w:rsidRPr="006236E4">
        <w:rPr>
          <w:rFonts w:eastAsia="Times New Roman" w:cs="Arial"/>
          <w:color w:val="202020"/>
          <w:sz w:val="24"/>
          <w:lang w:val="en" w:eastAsia="en-GB"/>
        </w:rPr>
        <w:t>usinesses able to grow faster with a larger supply of labour (particularly in the agricultural and service sectors)</w:t>
      </w:r>
    </w:p>
    <w:p w:rsidR="00F54C8E" w:rsidRPr="005B38F3" w:rsidRDefault="00F54C8E" w:rsidP="00D933CA">
      <w:pPr>
        <w:shd w:val="clear" w:color="auto" w:fill="FFFFFF"/>
        <w:spacing w:after="0" w:line="240" w:lineRule="auto"/>
        <w:textAlignment w:val="top"/>
        <w:rPr>
          <w:rFonts w:eastAsia="Times New Roman" w:cs="Arial"/>
          <w:color w:val="202020"/>
          <w:sz w:val="10"/>
          <w:lang w:val="en" w:eastAsia="en-GB"/>
        </w:rPr>
      </w:pPr>
    </w:p>
    <w:p w:rsidR="00D933CA" w:rsidRPr="006236E4" w:rsidRDefault="00D933CA" w:rsidP="005B38F3">
      <w:pPr>
        <w:jc w:val="center"/>
        <w:rPr>
          <w:sz w:val="24"/>
        </w:rPr>
      </w:pPr>
    </w:p>
    <w:p w:rsidR="006B0A53" w:rsidRDefault="00961732" w:rsidP="00D933CA">
      <w:pPr>
        <w:rPr>
          <w:sz w:val="24"/>
          <w:szCs w:val="24"/>
        </w:rPr>
      </w:pPr>
      <w:r>
        <w:rPr>
          <w:noProof/>
          <w:lang w:eastAsia="en-GB"/>
        </w:rPr>
        <w:lastRenderedPageBreak/>
        <w:drawing>
          <wp:anchor distT="0" distB="0" distL="114300" distR="114300" simplePos="0" relativeHeight="251666432" behindDoc="0" locked="0" layoutInCell="1" allowOverlap="1" wp14:anchorId="2E938D67" wp14:editId="6DA471C5">
            <wp:simplePos x="0" y="0"/>
            <wp:positionH relativeFrom="column">
              <wp:posOffset>-206603</wp:posOffset>
            </wp:positionH>
            <wp:positionV relativeFrom="paragraph">
              <wp:posOffset>335610</wp:posOffset>
            </wp:positionV>
            <wp:extent cx="6171565" cy="493776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171565" cy="4937760"/>
                    </a:xfrm>
                    <a:prstGeom prst="rect">
                      <a:avLst/>
                    </a:prstGeom>
                  </pic:spPr>
                </pic:pic>
              </a:graphicData>
            </a:graphic>
            <wp14:sizeRelH relativeFrom="margin">
              <wp14:pctWidth>0</wp14:pctWidth>
            </wp14:sizeRelH>
            <wp14:sizeRelV relativeFrom="margin">
              <wp14:pctHeight>0</wp14:pctHeight>
            </wp14:sizeRelV>
          </wp:anchor>
        </w:drawing>
      </w:r>
    </w:p>
    <w:p w:rsidR="00961732" w:rsidRDefault="00961732" w:rsidP="00D933CA">
      <w:pPr>
        <w:rPr>
          <w:sz w:val="24"/>
          <w:szCs w:val="24"/>
        </w:rPr>
      </w:pPr>
    </w:p>
    <w:p w:rsidR="00961732" w:rsidRDefault="00961732" w:rsidP="00D933CA">
      <w:pPr>
        <w:rPr>
          <w:sz w:val="24"/>
          <w:szCs w:val="24"/>
        </w:rPr>
      </w:pPr>
    </w:p>
    <w:p w:rsidR="00E6094C" w:rsidRPr="006236E4" w:rsidRDefault="002E1BA6" w:rsidP="00D933CA">
      <w:pPr>
        <w:rPr>
          <w:sz w:val="24"/>
          <w:szCs w:val="24"/>
        </w:rPr>
      </w:pPr>
      <w:bookmarkStart w:id="0" w:name="_GoBack"/>
      <w:bookmarkEnd w:id="0"/>
      <w:r w:rsidRPr="006236E4">
        <w:rPr>
          <w:sz w:val="24"/>
          <w:szCs w:val="24"/>
        </w:rPr>
        <w:t xml:space="preserve">Other factors affecting demand might include </w:t>
      </w:r>
      <w:r w:rsidRPr="006236E4">
        <w:rPr>
          <w:rStyle w:val="Heading2Char"/>
          <w:rFonts w:asciiTheme="minorHAnsi" w:hAnsiTheme="minorHAnsi"/>
          <w:szCs w:val="24"/>
        </w:rPr>
        <w:t>competition</w:t>
      </w:r>
      <w:r w:rsidRPr="006236E4">
        <w:rPr>
          <w:sz w:val="24"/>
          <w:szCs w:val="24"/>
        </w:rPr>
        <w:t>.</w:t>
      </w:r>
    </w:p>
    <w:p w:rsidR="00671C39" w:rsidRPr="00A95EB3" w:rsidRDefault="002E1BA6" w:rsidP="00442DB1">
      <w:r w:rsidRPr="006236E4">
        <w:rPr>
          <w:sz w:val="24"/>
          <w:szCs w:val="24"/>
        </w:rPr>
        <w:t>Competition can increase and decrease frequently.  In the last few years many industries have seen competition increase due to disruptive change – a new firm has entered the market offering something completely different.  This can often be due to technology e.g. Airbnb have significantly changed the overnight accommodation market because they do not operate in the same way as other providers and can be significantly cheaper.</w:t>
      </w:r>
      <w:r>
        <w:t xml:space="preserve">  </w:t>
      </w:r>
    </w:p>
    <w:sectPr w:rsidR="00671C39" w:rsidRPr="00A95EB3" w:rsidSect="00442DB1">
      <w:headerReference w:type="default" r:id="rId18"/>
      <w:pgSz w:w="11906" w:h="16838"/>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EF0" w:rsidRDefault="00CB6EF0" w:rsidP="00CB6EF0">
      <w:pPr>
        <w:spacing w:after="0" w:line="240" w:lineRule="auto"/>
      </w:pPr>
      <w:r>
        <w:separator/>
      </w:r>
    </w:p>
  </w:endnote>
  <w:endnote w:type="continuationSeparator" w:id="0">
    <w:p w:rsidR="00CB6EF0" w:rsidRDefault="00CB6EF0" w:rsidP="00CB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EF0" w:rsidRDefault="00CB6EF0" w:rsidP="00CB6EF0">
      <w:pPr>
        <w:spacing w:after="0" w:line="240" w:lineRule="auto"/>
      </w:pPr>
      <w:r>
        <w:separator/>
      </w:r>
    </w:p>
  </w:footnote>
  <w:footnote w:type="continuationSeparator" w:id="0">
    <w:p w:rsidR="00CB6EF0" w:rsidRDefault="00CB6EF0" w:rsidP="00CB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F0" w:rsidRDefault="00CB6EF0">
    <w:pPr>
      <w:pStyle w:val="Header"/>
    </w:pPr>
    <w:r>
      <w:t>A LEVEL BUSINESS STUDIES</w:t>
    </w:r>
    <w:r>
      <w:tab/>
    </w:r>
    <w:r>
      <w:tab/>
      <w:t>STUDENT THEORY BOOKLET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37E1"/>
    <w:multiLevelType w:val="multilevel"/>
    <w:tmpl w:val="063A28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E3723D"/>
    <w:multiLevelType w:val="hybridMultilevel"/>
    <w:tmpl w:val="AC9EC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E768CA"/>
    <w:multiLevelType w:val="multilevel"/>
    <w:tmpl w:val="A0D8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B6150"/>
    <w:multiLevelType w:val="hybridMultilevel"/>
    <w:tmpl w:val="1FAC5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432FA"/>
    <w:multiLevelType w:val="multilevel"/>
    <w:tmpl w:val="C18A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3310B3"/>
    <w:multiLevelType w:val="multilevel"/>
    <w:tmpl w:val="8D3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F738EA"/>
    <w:multiLevelType w:val="multilevel"/>
    <w:tmpl w:val="4B1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B85B9F"/>
    <w:multiLevelType w:val="multilevel"/>
    <w:tmpl w:val="3FFE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0A7D5D"/>
    <w:multiLevelType w:val="multilevel"/>
    <w:tmpl w:val="755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5300E6"/>
    <w:multiLevelType w:val="hybridMultilevel"/>
    <w:tmpl w:val="060C56A6"/>
    <w:lvl w:ilvl="0" w:tplc="A1BE88CC">
      <w:start w:val="1"/>
      <w:numFmt w:val="decimal"/>
      <w:lvlText w:val="%1."/>
      <w:lvlJc w:val="left"/>
      <w:pPr>
        <w:ind w:left="720" w:hanging="360"/>
      </w:pPr>
      <w:rPr>
        <w:b/>
        <w:i w:val="0"/>
        <w:color w:val="2E74B5" w:themeColor="accent1" w:themeShade="BF"/>
        <w:sz w:val="2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61A085E"/>
    <w:multiLevelType w:val="hybridMultilevel"/>
    <w:tmpl w:val="96689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44826"/>
    <w:multiLevelType w:val="multilevel"/>
    <w:tmpl w:val="4B78C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7"/>
  </w:num>
  <w:num w:numId="4">
    <w:abstractNumId w:val="0"/>
  </w:num>
  <w:num w:numId="5">
    <w:abstractNumId w:val="2"/>
  </w:num>
  <w:num w:numId="6">
    <w:abstractNumId w:val="5"/>
  </w:num>
  <w:num w:numId="7">
    <w:abstractNumId w:val="8"/>
  </w:num>
  <w:num w:numId="8">
    <w:abstractNumId w:val="4"/>
  </w:num>
  <w:num w:numId="9">
    <w:abstractNumId w:val="10"/>
  </w:num>
  <w:num w:numId="10">
    <w:abstractNumId w:val="3"/>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CA"/>
    <w:rsid w:val="002E1BA6"/>
    <w:rsid w:val="00386D04"/>
    <w:rsid w:val="00442DB1"/>
    <w:rsid w:val="005B38F3"/>
    <w:rsid w:val="006236E4"/>
    <w:rsid w:val="00671C39"/>
    <w:rsid w:val="00673239"/>
    <w:rsid w:val="006B0A53"/>
    <w:rsid w:val="00961732"/>
    <w:rsid w:val="00A856DD"/>
    <w:rsid w:val="00A95EB3"/>
    <w:rsid w:val="00CB6EF0"/>
    <w:rsid w:val="00D933CA"/>
    <w:rsid w:val="00E6094C"/>
    <w:rsid w:val="00F54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8753"/>
  <w15:chartTrackingRefBased/>
  <w15:docId w15:val="{BACA288C-1605-485E-BC86-15BB2644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94C"/>
  </w:style>
  <w:style w:type="paragraph" w:styleId="Heading1">
    <w:name w:val="heading 1"/>
    <w:basedOn w:val="Normal"/>
    <w:link w:val="Heading1Char"/>
    <w:uiPriority w:val="9"/>
    <w:qFormat/>
    <w:rsid w:val="00D933CA"/>
    <w:pPr>
      <w:spacing w:after="0"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6B0A53"/>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671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D933CA"/>
    <w:pPr>
      <w:spacing w:after="0"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3CA"/>
    <w:rPr>
      <w:rFonts w:ascii="Times New Roman" w:eastAsia="Times New Roman" w:hAnsi="Times New Roman" w:cs="Times New Roman"/>
      <w:b/>
      <w:bCs/>
      <w:kern w:val="36"/>
      <w:sz w:val="48"/>
      <w:szCs w:val="48"/>
      <w:lang w:eastAsia="en-GB"/>
    </w:rPr>
  </w:style>
  <w:style w:type="character" w:customStyle="1" w:styleId="Heading5Char">
    <w:name w:val="Heading 5 Char"/>
    <w:basedOn w:val="DefaultParagraphFont"/>
    <w:link w:val="Heading5"/>
    <w:uiPriority w:val="9"/>
    <w:rsid w:val="00D933CA"/>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D933CA"/>
    <w:rPr>
      <w:strike w:val="0"/>
      <w:dstrike w:val="0"/>
      <w:color w:val="0000FF"/>
      <w:u w:val="none"/>
      <w:effect w:val="none"/>
      <w:shd w:val="clear" w:color="auto" w:fill="auto"/>
    </w:rPr>
  </w:style>
  <w:style w:type="character" w:styleId="Strong">
    <w:name w:val="Strong"/>
    <w:basedOn w:val="DefaultParagraphFont"/>
    <w:uiPriority w:val="22"/>
    <w:qFormat/>
    <w:rsid w:val="00D933CA"/>
    <w:rPr>
      <w:b/>
      <w:bCs/>
    </w:rPr>
  </w:style>
  <w:style w:type="paragraph" w:styleId="NormalWeb">
    <w:name w:val="Normal (Web)"/>
    <w:basedOn w:val="Normal"/>
    <w:uiPriority w:val="99"/>
    <w:semiHidden/>
    <w:unhideWhenUsed/>
    <w:rsid w:val="00D933CA"/>
    <w:pPr>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933CA"/>
    <w:rPr>
      <w:i/>
      <w:iCs/>
    </w:rPr>
  </w:style>
  <w:style w:type="paragraph" w:styleId="ListParagraph">
    <w:name w:val="List Paragraph"/>
    <w:basedOn w:val="Normal"/>
    <w:uiPriority w:val="34"/>
    <w:qFormat/>
    <w:rsid w:val="00671C39"/>
    <w:pPr>
      <w:ind w:left="720"/>
      <w:contextualSpacing/>
    </w:pPr>
  </w:style>
  <w:style w:type="character" w:customStyle="1" w:styleId="Heading2Char">
    <w:name w:val="Heading 2 Char"/>
    <w:basedOn w:val="DefaultParagraphFont"/>
    <w:link w:val="Heading2"/>
    <w:uiPriority w:val="9"/>
    <w:rsid w:val="006B0A53"/>
    <w:rPr>
      <w:rFonts w:asciiTheme="majorHAnsi" w:eastAsiaTheme="majorEastAsia" w:hAnsiTheme="majorHAnsi" w:cstheme="majorBidi"/>
      <w:color w:val="2E74B5" w:themeColor="accent1" w:themeShade="BF"/>
      <w:sz w:val="28"/>
      <w:szCs w:val="26"/>
    </w:rPr>
  </w:style>
  <w:style w:type="character" w:customStyle="1" w:styleId="Heading3Char">
    <w:name w:val="Heading 3 Char"/>
    <w:basedOn w:val="DefaultParagraphFont"/>
    <w:link w:val="Heading3"/>
    <w:uiPriority w:val="9"/>
    <w:rsid w:val="00671C3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95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EF0"/>
  </w:style>
  <w:style w:type="paragraph" w:styleId="Footer">
    <w:name w:val="footer"/>
    <w:basedOn w:val="Normal"/>
    <w:link w:val="FooterChar"/>
    <w:uiPriority w:val="99"/>
    <w:unhideWhenUsed/>
    <w:rsid w:val="00CB6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EF0"/>
  </w:style>
  <w:style w:type="paragraph" w:styleId="Title">
    <w:name w:val="Title"/>
    <w:basedOn w:val="Normal"/>
    <w:next w:val="Normal"/>
    <w:link w:val="TitleChar"/>
    <w:uiPriority w:val="10"/>
    <w:qFormat/>
    <w:rsid w:val="00CB6E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EF0"/>
    <w:rPr>
      <w:rFonts w:asciiTheme="majorHAnsi" w:eastAsiaTheme="majorEastAsia" w:hAnsiTheme="majorHAnsi" w:cstheme="majorBidi"/>
      <w:spacing w:val="-10"/>
      <w:kern w:val="28"/>
      <w:sz w:val="56"/>
      <w:szCs w:val="56"/>
    </w:rPr>
  </w:style>
  <w:style w:type="paragraph" w:styleId="BodyText">
    <w:name w:val="Body Text"/>
    <w:basedOn w:val="Normal"/>
    <w:link w:val="BodyTextChar"/>
    <w:semiHidden/>
    <w:unhideWhenUsed/>
    <w:rsid w:val="00E6094C"/>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semiHidden/>
    <w:rsid w:val="00E6094C"/>
    <w:rPr>
      <w:rFonts w:ascii="Garamond" w:eastAsia="Times New Roman" w:hAnsi="Garamond" w:cs="Times New Roman"/>
      <w:szCs w:val="20"/>
    </w:rPr>
  </w:style>
  <w:style w:type="paragraph" w:styleId="BalloonText">
    <w:name w:val="Balloon Text"/>
    <w:basedOn w:val="Normal"/>
    <w:link w:val="BalloonTextChar"/>
    <w:uiPriority w:val="99"/>
    <w:semiHidden/>
    <w:unhideWhenUsed/>
    <w:rsid w:val="00A85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187627">
      <w:bodyDiv w:val="1"/>
      <w:marLeft w:val="0"/>
      <w:marRight w:val="0"/>
      <w:marTop w:val="0"/>
      <w:marBottom w:val="0"/>
      <w:divBdr>
        <w:top w:val="none" w:sz="0" w:space="0" w:color="auto"/>
        <w:left w:val="none" w:sz="0" w:space="0" w:color="auto"/>
        <w:bottom w:val="none" w:sz="0" w:space="0" w:color="auto"/>
        <w:right w:val="none" w:sz="0" w:space="0" w:color="auto"/>
      </w:divBdr>
      <w:divsChild>
        <w:div w:id="1331324233">
          <w:marLeft w:val="0"/>
          <w:marRight w:val="0"/>
          <w:marTop w:val="0"/>
          <w:marBottom w:val="0"/>
          <w:divBdr>
            <w:top w:val="none" w:sz="0" w:space="0" w:color="auto"/>
            <w:left w:val="none" w:sz="0" w:space="0" w:color="auto"/>
            <w:bottom w:val="none" w:sz="0" w:space="0" w:color="auto"/>
            <w:right w:val="none" w:sz="0" w:space="0" w:color="auto"/>
          </w:divBdr>
          <w:divsChild>
            <w:div w:id="1885098635">
              <w:marLeft w:val="0"/>
              <w:marRight w:val="0"/>
              <w:marTop w:val="0"/>
              <w:marBottom w:val="0"/>
              <w:divBdr>
                <w:top w:val="none" w:sz="0" w:space="0" w:color="auto"/>
                <w:left w:val="none" w:sz="0" w:space="0" w:color="auto"/>
                <w:bottom w:val="none" w:sz="0" w:space="0" w:color="auto"/>
                <w:right w:val="none" w:sz="0" w:space="0" w:color="auto"/>
              </w:divBdr>
              <w:divsChild>
                <w:div w:id="2046636325">
                  <w:marLeft w:val="0"/>
                  <w:marRight w:val="0"/>
                  <w:marTop w:val="0"/>
                  <w:marBottom w:val="0"/>
                  <w:divBdr>
                    <w:top w:val="none" w:sz="0" w:space="0" w:color="auto"/>
                    <w:left w:val="none" w:sz="0" w:space="0" w:color="auto"/>
                    <w:bottom w:val="none" w:sz="0" w:space="0" w:color="auto"/>
                    <w:right w:val="none" w:sz="0" w:space="0" w:color="auto"/>
                  </w:divBdr>
                  <w:divsChild>
                    <w:div w:id="1755936232">
                      <w:marLeft w:val="0"/>
                      <w:marRight w:val="0"/>
                      <w:marTop w:val="0"/>
                      <w:marBottom w:val="0"/>
                      <w:divBdr>
                        <w:top w:val="none" w:sz="0" w:space="0" w:color="auto"/>
                        <w:left w:val="none" w:sz="0" w:space="0" w:color="auto"/>
                        <w:bottom w:val="none" w:sz="0" w:space="0" w:color="auto"/>
                        <w:right w:val="none" w:sz="0" w:space="0" w:color="auto"/>
                      </w:divBdr>
                      <w:divsChild>
                        <w:div w:id="628976623">
                          <w:marLeft w:val="0"/>
                          <w:marRight w:val="0"/>
                          <w:marTop w:val="0"/>
                          <w:marBottom w:val="0"/>
                          <w:divBdr>
                            <w:top w:val="none" w:sz="0" w:space="0" w:color="auto"/>
                            <w:left w:val="none" w:sz="0" w:space="0" w:color="auto"/>
                            <w:bottom w:val="none" w:sz="0" w:space="0" w:color="auto"/>
                            <w:right w:val="none" w:sz="0" w:space="0" w:color="auto"/>
                          </w:divBdr>
                          <w:divsChild>
                            <w:div w:id="972516008">
                              <w:marLeft w:val="0"/>
                              <w:marRight w:val="0"/>
                              <w:marTop w:val="0"/>
                              <w:marBottom w:val="0"/>
                              <w:divBdr>
                                <w:top w:val="none" w:sz="0" w:space="0" w:color="auto"/>
                                <w:left w:val="none" w:sz="0" w:space="0" w:color="auto"/>
                                <w:bottom w:val="none" w:sz="0" w:space="0" w:color="auto"/>
                                <w:right w:val="none" w:sz="0" w:space="0" w:color="auto"/>
                              </w:divBdr>
                            </w:div>
                            <w:div w:id="12695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79330">
      <w:bodyDiv w:val="1"/>
      <w:marLeft w:val="0"/>
      <w:marRight w:val="0"/>
      <w:marTop w:val="0"/>
      <w:marBottom w:val="0"/>
      <w:divBdr>
        <w:top w:val="none" w:sz="0" w:space="0" w:color="auto"/>
        <w:left w:val="none" w:sz="0" w:space="0" w:color="auto"/>
        <w:bottom w:val="none" w:sz="0" w:space="0" w:color="auto"/>
        <w:right w:val="none" w:sz="0" w:space="0" w:color="auto"/>
      </w:divBdr>
      <w:divsChild>
        <w:div w:id="1084375113">
          <w:marLeft w:val="0"/>
          <w:marRight w:val="0"/>
          <w:marTop w:val="0"/>
          <w:marBottom w:val="0"/>
          <w:divBdr>
            <w:top w:val="none" w:sz="0" w:space="0" w:color="auto"/>
            <w:left w:val="none" w:sz="0" w:space="0" w:color="auto"/>
            <w:bottom w:val="none" w:sz="0" w:space="0" w:color="auto"/>
            <w:right w:val="none" w:sz="0" w:space="0" w:color="auto"/>
          </w:divBdr>
          <w:divsChild>
            <w:div w:id="1915122261">
              <w:marLeft w:val="0"/>
              <w:marRight w:val="0"/>
              <w:marTop w:val="0"/>
              <w:marBottom w:val="0"/>
              <w:divBdr>
                <w:top w:val="none" w:sz="0" w:space="0" w:color="auto"/>
                <w:left w:val="none" w:sz="0" w:space="0" w:color="auto"/>
                <w:bottom w:val="none" w:sz="0" w:space="0" w:color="auto"/>
                <w:right w:val="none" w:sz="0" w:space="0" w:color="auto"/>
              </w:divBdr>
              <w:divsChild>
                <w:div w:id="633411085">
                  <w:marLeft w:val="0"/>
                  <w:marRight w:val="0"/>
                  <w:marTop w:val="0"/>
                  <w:marBottom w:val="0"/>
                  <w:divBdr>
                    <w:top w:val="none" w:sz="0" w:space="0" w:color="auto"/>
                    <w:left w:val="none" w:sz="0" w:space="0" w:color="auto"/>
                    <w:bottom w:val="none" w:sz="0" w:space="0" w:color="auto"/>
                    <w:right w:val="none" w:sz="0" w:space="0" w:color="auto"/>
                  </w:divBdr>
                  <w:divsChild>
                    <w:div w:id="664088169">
                      <w:marLeft w:val="0"/>
                      <w:marRight w:val="0"/>
                      <w:marTop w:val="0"/>
                      <w:marBottom w:val="0"/>
                      <w:divBdr>
                        <w:top w:val="none" w:sz="0" w:space="0" w:color="auto"/>
                        <w:left w:val="none" w:sz="0" w:space="0" w:color="auto"/>
                        <w:bottom w:val="none" w:sz="0" w:space="0" w:color="auto"/>
                        <w:right w:val="none" w:sz="0" w:space="0" w:color="auto"/>
                      </w:divBdr>
                      <w:divsChild>
                        <w:div w:id="1357539199">
                          <w:marLeft w:val="0"/>
                          <w:marRight w:val="0"/>
                          <w:marTop w:val="0"/>
                          <w:marBottom w:val="0"/>
                          <w:divBdr>
                            <w:top w:val="none" w:sz="0" w:space="0" w:color="auto"/>
                            <w:left w:val="none" w:sz="0" w:space="0" w:color="auto"/>
                            <w:bottom w:val="none" w:sz="0" w:space="0" w:color="auto"/>
                            <w:right w:val="none" w:sz="0" w:space="0" w:color="auto"/>
                          </w:divBdr>
                          <w:divsChild>
                            <w:div w:id="1045249591">
                              <w:marLeft w:val="0"/>
                              <w:marRight w:val="0"/>
                              <w:marTop w:val="0"/>
                              <w:marBottom w:val="0"/>
                              <w:divBdr>
                                <w:top w:val="none" w:sz="0" w:space="0" w:color="auto"/>
                                <w:left w:val="none" w:sz="0" w:space="0" w:color="auto"/>
                                <w:bottom w:val="none" w:sz="0" w:space="0" w:color="auto"/>
                                <w:right w:val="none" w:sz="0" w:space="0" w:color="auto"/>
                              </w:divBdr>
                            </w:div>
                            <w:div w:id="161089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1587">
                      <w:marLeft w:val="0"/>
                      <w:marRight w:val="0"/>
                      <w:marTop w:val="0"/>
                      <w:marBottom w:val="0"/>
                      <w:divBdr>
                        <w:top w:val="none" w:sz="0" w:space="0" w:color="auto"/>
                        <w:left w:val="none" w:sz="0" w:space="0" w:color="auto"/>
                        <w:bottom w:val="none" w:sz="0" w:space="0" w:color="auto"/>
                        <w:right w:val="none" w:sz="0" w:space="0" w:color="auto"/>
                      </w:divBdr>
                      <w:divsChild>
                        <w:div w:id="1969311050">
                          <w:marLeft w:val="0"/>
                          <w:marRight w:val="0"/>
                          <w:marTop w:val="0"/>
                          <w:marBottom w:val="0"/>
                          <w:divBdr>
                            <w:top w:val="none" w:sz="0" w:space="0" w:color="auto"/>
                            <w:left w:val="none" w:sz="0" w:space="0" w:color="auto"/>
                            <w:bottom w:val="none" w:sz="0" w:space="0" w:color="auto"/>
                            <w:right w:val="none" w:sz="0" w:space="0" w:color="auto"/>
                          </w:divBdr>
                          <w:divsChild>
                            <w:div w:id="386808291">
                              <w:marLeft w:val="0"/>
                              <w:marRight w:val="0"/>
                              <w:marTop w:val="0"/>
                              <w:marBottom w:val="0"/>
                              <w:divBdr>
                                <w:top w:val="none" w:sz="0" w:space="0" w:color="auto"/>
                                <w:left w:val="none" w:sz="0" w:space="0" w:color="auto"/>
                                <w:bottom w:val="none" w:sz="0" w:space="0" w:color="auto"/>
                                <w:right w:val="none" w:sz="0" w:space="0" w:color="auto"/>
                              </w:divBdr>
                            </w:div>
                            <w:div w:id="15963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921276">
      <w:bodyDiv w:val="1"/>
      <w:marLeft w:val="0"/>
      <w:marRight w:val="0"/>
      <w:marTop w:val="0"/>
      <w:marBottom w:val="0"/>
      <w:divBdr>
        <w:top w:val="none" w:sz="0" w:space="0" w:color="auto"/>
        <w:left w:val="none" w:sz="0" w:space="0" w:color="auto"/>
        <w:bottom w:val="none" w:sz="0" w:space="0" w:color="auto"/>
        <w:right w:val="none" w:sz="0" w:space="0" w:color="auto"/>
      </w:divBdr>
      <w:divsChild>
        <w:div w:id="1736051205">
          <w:marLeft w:val="0"/>
          <w:marRight w:val="0"/>
          <w:marTop w:val="0"/>
          <w:marBottom w:val="0"/>
          <w:divBdr>
            <w:top w:val="none" w:sz="0" w:space="0" w:color="auto"/>
            <w:left w:val="none" w:sz="0" w:space="0" w:color="auto"/>
            <w:bottom w:val="none" w:sz="0" w:space="0" w:color="auto"/>
            <w:right w:val="none" w:sz="0" w:space="0" w:color="auto"/>
          </w:divBdr>
          <w:divsChild>
            <w:div w:id="1919290742">
              <w:marLeft w:val="0"/>
              <w:marRight w:val="0"/>
              <w:marTop w:val="0"/>
              <w:marBottom w:val="0"/>
              <w:divBdr>
                <w:top w:val="none" w:sz="0" w:space="0" w:color="auto"/>
                <w:left w:val="none" w:sz="0" w:space="0" w:color="auto"/>
                <w:bottom w:val="none" w:sz="0" w:space="0" w:color="auto"/>
                <w:right w:val="none" w:sz="0" w:space="0" w:color="auto"/>
              </w:divBdr>
              <w:divsChild>
                <w:div w:id="2115897895">
                  <w:marLeft w:val="0"/>
                  <w:marRight w:val="0"/>
                  <w:marTop w:val="0"/>
                  <w:marBottom w:val="0"/>
                  <w:divBdr>
                    <w:top w:val="none" w:sz="0" w:space="0" w:color="auto"/>
                    <w:left w:val="none" w:sz="0" w:space="0" w:color="auto"/>
                    <w:bottom w:val="none" w:sz="0" w:space="0" w:color="auto"/>
                    <w:right w:val="none" w:sz="0" w:space="0" w:color="auto"/>
                  </w:divBdr>
                  <w:divsChild>
                    <w:div w:id="2053260824">
                      <w:marLeft w:val="0"/>
                      <w:marRight w:val="0"/>
                      <w:marTop w:val="0"/>
                      <w:marBottom w:val="0"/>
                      <w:divBdr>
                        <w:top w:val="none" w:sz="0" w:space="0" w:color="auto"/>
                        <w:left w:val="none" w:sz="0" w:space="0" w:color="auto"/>
                        <w:bottom w:val="none" w:sz="0" w:space="0" w:color="auto"/>
                        <w:right w:val="none" w:sz="0" w:space="0" w:color="auto"/>
                      </w:divBdr>
                      <w:divsChild>
                        <w:div w:id="528839271">
                          <w:marLeft w:val="0"/>
                          <w:marRight w:val="0"/>
                          <w:marTop w:val="0"/>
                          <w:marBottom w:val="0"/>
                          <w:divBdr>
                            <w:top w:val="none" w:sz="0" w:space="0" w:color="auto"/>
                            <w:left w:val="none" w:sz="0" w:space="0" w:color="auto"/>
                            <w:bottom w:val="none" w:sz="0" w:space="0" w:color="auto"/>
                            <w:right w:val="none" w:sz="0" w:space="0" w:color="auto"/>
                          </w:divBdr>
                          <w:divsChild>
                            <w:div w:id="1775858645">
                              <w:marLeft w:val="0"/>
                              <w:marRight w:val="0"/>
                              <w:marTop w:val="0"/>
                              <w:marBottom w:val="0"/>
                              <w:divBdr>
                                <w:top w:val="none" w:sz="0" w:space="0" w:color="auto"/>
                                <w:left w:val="none" w:sz="0" w:space="0" w:color="auto"/>
                                <w:bottom w:val="none" w:sz="0" w:space="0" w:color="auto"/>
                                <w:right w:val="none" w:sz="0" w:space="0" w:color="auto"/>
                              </w:divBdr>
                            </w:div>
                            <w:div w:id="13078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3287">
                      <w:marLeft w:val="0"/>
                      <w:marRight w:val="0"/>
                      <w:marTop w:val="0"/>
                      <w:marBottom w:val="0"/>
                      <w:divBdr>
                        <w:top w:val="none" w:sz="0" w:space="0" w:color="auto"/>
                        <w:left w:val="none" w:sz="0" w:space="0" w:color="auto"/>
                        <w:bottom w:val="none" w:sz="0" w:space="0" w:color="auto"/>
                        <w:right w:val="none" w:sz="0" w:space="0" w:color="auto"/>
                      </w:divBdr>
                      <w:divsChild>
                        <w:div w:id="245580301">
                          <w:marLeft w:val="0"/>
                          <w:marRight w:val="0"/>
                          <w:marTop w:val="0"/>
                          <w:marBottom w:val="0"/>
                          <w:divBdr>
                            <w:top w:val="none" w:sz="0" w:space="0" w:color="auto"/>
                            <w:left w:val="none" w:sz="0" w:space="0" w:color="auto"/>
                            <w:bottom w:val="none" w:sz="0" w:space="0" w:color="auto"/>
                            <w:right w:val="none" w:sz="0" w:space="0" w:color="auto"/>
                          </w:divBdr>
                          <w:divsChild>
                            <w:div w:id="544953196">
                              <w:marLeft w:val="0"/>
                              <w:marRight w:val="0"/>
                              <w:marTop w:val="0"/>
                              <w:marBottom w:val="0"/>
                              <w:divBdr>
                                <w:top w:val="none" w:sz="0" w:space="0" w:color="auto"/>
                                <w:left w:val="none" w:sz="0" w:space="0" w:color="auto"/>
                                <w:bottom w:val="none" w:sz="0" w:space="0" w:color="auto"/>
                                <w:right w:val="none" w:sz="0" w:space="0" w:color="auto"/>
                              </w:divBdr>
                            </w:div>
                            <w:div w:id="150871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321386">
      <w:bodyDiv w:val="1"/>
      <w:marLeft w:val="0"/>
      <w:marRight w:val="0"/>
      <w:marTop w:val="0"/>
      <w:marBottom w:val="0"/>
      <w:divBdr>
        <w:top w:val="none" w:sz="0" w:space="0" w:color="auto"/>
        <w:left w:val="none" w:sz="0" w:space="0" w:color="auto"/>
        <w:bottom w:val="none" w:sz="0" w:space="0" w:color="auto"/>
        <w:right w:val="none" w:sz="0" w:space="0" w:color="auto"/>
      </w:divBdr>
      <w:divsChild>
        <w:div w:id="1303196058">
          <w:marLeft w:val="0"/>
          <w:marRight w:val="0"/>
          <w:marTop w:val="0"/>
          <w:marBottom w:val="0"/>
          <w:divBdr>
            <w:top w:val="none" w:sz="0" w:space="0" w:color="auto"/>
            <w:left w:val="none" w:sz="0" w:space="0" w:color="auto"/>
            <w:bottom w:val="none" w:sz="0" w:space="0" w:color="auto"/>
            <w:right w:val="none" w:sz="0" w:space="0" w:color="auto"/>
          </w:divBdr>
          <w:divsChild>
            <w:div w:id="1409420985">
              <w:marLeft w:val="0"/>
              <w:marRight w:val="0"/>
              <w:marTop w:val="0"/>
              <w:marBottom w:val="0"/>
              <w:divBdr>
                <w:top w:val="none" w:sz="0" w:space="0" w:color="auto"/>
                <w:left w:val="none" w:sz="0" w:space="0" w:color="auto"/>
                <w:bottom w:val="none" w:sz="0" w:space="0" w:color="auto"/>
                <w:right w:val="none" w:sz="0" w:space="0" w:color="auto"/>
              </w:divBdr>
              <w:divsChild>
                <w:div w:id="494686766">
                  <w:marLeft w:val="0"/>
                  <w:marRight w:val="0"/>
                  <w:marTop w:val="0"/>
                  <w:marBottom w:val="0"/>
                  <w:divBdr>
                    <w:top w:val="none" w:sz="0" w:space="0" w:color="auto"/>
                    <w:left w:val="none" w:sz="0" w:space="0" w:color="auto"/>
                    <w:bottom w:val="none" w:sz="0" w:space="0" w:color="auto"/>
                    <w:right w:val="none" w:sz="0" w:space="0" w:color="auto"/>
                  </w:divBdr>
                  <w:divsChild>
                    <w:div w:id="182016283">
                      <w:marLeft w:val="0"/>
                      <w:marRight w:val="0"/>
                      <w:marTop w:val="0"/>
                      <w:marBottom w:val="0"/>
                      <w:divBdr>
                        <w:top w:val="none" w:sz="0" w:space="0" w:color="auto"/>
                        <w:left w:val="none" w:sz="0" w:space="0" w:color="auto"/>
                        <w:bottom w:val="none" w:sz="0" w:space="0" w:color="auto"/>
                        <w:right w:val="none" w:sz="0" w:space="0" w:color="auto"/>
                      </w:divBdr>
                      <w:divsChild>
                        <w:div w:id="1526166349">
                          <w:marLeft w:val="0"/>
                          <w:marRight w:val="0"/>
                          <w:marTop w:val="0"/>
                          <w:marBottom w:val="0"/>
                          <w:divBdr>
                            <w:top w:val="none" w:sz="0" w:space="0" w:color="auto"/>
                            <w:left w:val="none" w:sz="0" w:space="0" w:color="auto"/>
                            <w:bottom w:val="none" w:sz="0" w:space="0" w:color="auto"/>
                            <w:right w:val="none" w:sz="0" w:space="0" w:color="auto"/>
                          </w:divBdr>
                          <w:divsChild>
                            <w:div w:id="1296444774">
                              <w:marLeft w:val="0"/>
                              <w:marRight w:val="0"/>
                              <w:marTop w:val="0"/>
                              <w:marBottom w:val="0"/>
                              <w:divBdr>
                                <w:top w:val="none" w:sz="0" w:space="0" w:color="auto"/>
                                <w:left w:val="none" w:sz="0" w:space="0" w:color="auto"/>
                                <w:bottom w:val="none" w:sz="0" w:space="0" w:color="auto"/>
                                <w:right w:val="none" w:sz="0" w:space="0" w:color="auto"/>
                              </w:divBdr>
                            </w:div>
                            <w:div w:id="78928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8877">
                      <w:marLeft w:val="0"/>
                      <w:marRight w:val="0"/>
                      <w:marTop w:val="0"/>
                      <w:marBottom w:val="0"/>
                      <w:divBdr>
                        <w:top w:val="none" w:sz="0" w:space="0" w:color="auto"/>
                        <w:left w:val="none" w:sz="0" w:space="0" w:color="auto"/>
                        <w:bottom w:val="none" w:sz="0" w:space="0" w:color="auto"/>
                        <w:right w:val="none" w:sz="0" w:space="0" w:color="auto"/>
                      </w:divBdr>
                      <w:divsChild>
                        <w:div w:id="2121492712">
                          <w:marLeft w:val="0"/>
                          <w:marRight w:val="0"/>
                          <w:marTop w:val="0"/>
                          <w:marBottom w:val="0"/>
                          <w:divBdr>
                            <w:top w:val="none" w:sz="0" w:space="0" w:color="auto"/>
                            <w:left w:val="none" w:sz="0" w:space="0" w:color="auto"/>
                            <w:bottom w:val="none" w:sz="0" w:space="0" w:color="auto"/>
                            <w:right w:val="none" w:sz="0" w:space="0" w:color="auto"/>
                          </w:divBdr>
                          <w:divsChild>
                            <w:div w:id="165171061">
                              <w:marLeft w:val="0"/>
                              <w:marRight w:val="0"/>
                              <w:marTop w:val="0"/>
                              <w:marBottom w:val="0"/>
                              <w:divBdr>
                                <w:top w:val="none" w:sz="0" w:space="0" w:color="auto"/>
                                <w:left w:val="none" w:sz="0" w:space="0" w:color="auto"/>
                                <w:bottom w:val="none" w:sz="0" w:space="0" w:color="auto"/>
                                <w:right w:val="none" w:sz="0" w:space="0" w:color="auto"/>
                              </w:divBdr>
                            </w:div>
                            <w:div w:id="981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5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news/10613201" TargetMode="External"/><Relationship Id="rId13" Type="http://schemas.openxmlformats.org/officeDocument/2006/relationships/hyperlink" Target="https://www.bing.com/images/search?view=detailV2&amp;ccid=b3F8A0SK&amp;id=E9CD232D7441E0D232FA04A2EDDD97047E58D929&amp;thid=OIP.b3F8A0SKpzK61tPx4W2UqgDtEs&amp;q=sainsburys+basics+ready+salted+crisps&amp;simid=607986681611223066&amp;selectedIndex=0&amp;adlt=strict"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6.png"/><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images/search?view=detailV2&amp;ccid=GthBJ0bc&amp;id=32B06155A501CF9DE9D7259158AD6709BD4D33D7&amp;thid=OIP.GthBJ0bcFTjVN7QPFlXitgEgDY&amp;q=aldi&amp;simid=608000876464639575&amp;selectedIndex=2&amp;adlt=strict"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bc.co.uk/news/business-22290374"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11</cp:revision>
  <cp:lastPrinted>2018-09-14T12:10:00Z</cp:lastPrinted>
  <dcterms:created xsi:type="dcterms:W3CDTF">2017-09-19T12:25:00Z</dcterms:created>
  <dcterms:modified xsi:type="dcterms:W3CDTF">2021-06-15T10:55:00Z</dcterms:modified>
</cp:coreProperties>
</file>