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EA9" w:rsidRPr="00C738DE" w:rsidRDefault="00C738DE" w:rsidP="00C738DE">
      <w:pPr>
        <w:pStyle w:val="Title"/>
        <w:jc w:val="center"/>
        <w:rPr>
          <w:rFonts w:eastAsia="Times New Roman"/>
          <w:sz w:val="48"/>
          <w:lang w:val="en" w:eastAsia="en-GB"/>
        </w:rPr>
      </w:pPr>
      <w:r w:rsidRPr="00C738DE">
        <w:rPr>
          <w:noProof/>
          <w:sz w:val="48"/>
          <w:lang w:eastAsia="en-GB"/>
        </w:rPr>
        <w:drawing>
          <wp:anchor distT="0" distB="0" distL="114300" distR="114300" simplePos="0" relativeHeight="251658240" behindDoc="0" locked="0" layoutInCell="1" allowOverlap="1" wp14:anchorId="10D64926" wp14:editId="07C0F84C">
            <wp:simplePos x="0" y="0"/>
            <wp:positionH relativeFrom="column">
              <wp:posOffset>0</wp:posOffset>
            </wp:positionH>
            <wp:positionV relativeFrom="page">
              <wp:posOffset>1305900</wp:posOffset>
            </wp:positionV>
            <wp:extent cx="5731510" cy="1917065"/>
            <wp:effectExtent l="0" t="0" r="254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917065"/>
                    </a:xfrm>
                    <a:prstGeom prst="rect">
                      <a:avLst/>
                    </a:prstGeom>
                  </pic:spPr>
                </pic:pic>
              </a:graphicData>
            </a:graphic>
          </wp:anchor>
        </w:drawing>
      </w:r>
      <w:r w:rsidR="006761D8" w:rsidRPr="00C738DE">
        <w:rPr>
          <w:rFonts w:eastAsia="Times New Roman"/>
          <w:sz w:val="48"/>
          <w:lang w:val="en" w:eastAsia="en-GB"/>
        </w:rPr>
        <w:t>3.2.2</w:t>
      </w:r>
      <w:r w:rsidR="006761D8" w:rsidRPr="00C738DE">
        <w:rPr>
          <w:rFonts w:eastAsia="Times New Roman"/>
          <w:sz w:val="48"/>
          <w:lang w:val="en" w:eastAsia="en-GB"/>
        </w:rPr>
        <w:tab/>
      </w:r>
      <w:r w:rsidR="00993EA9" w:rsidRPr="00C738DE">
        <w:rPr>
          <w:rFonts w:eastAsia="Times New Roman"/>
          <w:sz w:val="48"/>
          <w:lang w:val="en" w:eastAsia="en-GB"/>
        </w:rPr>
        <w:t>Influences on Decision Making</w:t>
      </w:r>
    </w:p>
    <w:p w:rsidR="006761D8" w:rsidRDefault="006761D8" w:rsidP="00993EA9">
      <w:pPr>
        <w:shd w:val="clear" w:color="auto" w:fill="FFFFFF"/>
        <w:spacing w:after="0" w:line="240" w:lineRule="auto"/>
        <w:textAlignment w:val="top"/>
        <w:rPr>
          <w:rFonts w:eastAsia="Times New Roman" w:cs="Arial"/>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The approach taken to making business decisions is influenced by a variety of factors, the key ones of which are outlined below:</w:t>
      </w:r>
    </w:p>
    <w:p w:rsidR="00993EA9" w:rsidRDefault="00993EA9" w:rsidP="00993EA9">
      <w:pPr>
        <w:shd w:val="clear" w:color="auto" w:fill="FFFFFF"/>
        <w:spacing w:after="0" w:line="240" w:lineRule="auto"/>
        <w:textAlignment w:val="top"/>
        <w:rPr>
          <w:rFonts w:eastAsia="Times New Roman" w:cs="Arial"/>
          <w:b/>
          <w:bCs/>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b/>
          <w:bCs/>
          <w:color w:val="202020"/>
          <w:sz w:val="24"/>
          <w:szCs w:val="24"/>
          <w:lang w:val="en" w:eastAsia="en-GB"/>
        </w:rPr>
        <w:t>Business Objectives / Budgets</w:t>
      </w:r>
    </w:p>
    <w:p w:rsidR="00993EA9" w:rsidRPr="00993EA9" w:rsidRDefault="00043A5D" w:rsidP="00993EA9">
      <w:pPr>
        <w:shd w:val="clear" w:color="auto" w:fill="FFFFFF"/>
        <w:spacing w:after="0" w:line="240" w:lineRule="auto"/>
        <w:textAlignment w:val="top"/>
        <w:rPr>
          <w:rFonts w:eastAsia="Times New Roman" w:cs="Arial"/>
          <w:color w:val="202020"/>
          <w:sz w:val="24"/>
          <w:szCs w:val="24"/>
          <w:lang w:val="en" w:eastAsia="en-GB"/>
        </w:rPr>
      </w:pPr>
      <w:r>
        <w:rPr>
          <w:rFonts w:eastAsia="Times New Roman" w:cs="Arial"/>
          <w:color w:val="202020"/>
          <w:sz w:val="24"/>
          <w:szCs w:val="24"/>
          <w:lang w:val="en" w:eastAsia="en-GB"/>
        </w:rPr>
        <w:t>Objectives and budget are the background against which decisions are made, a</w:t>
      </w:r>
      <w:r w:rsidR="00993EA9" w:rsidRPr="00993EA9">
        <w:rPr>
          <w:rFonts w:eastAsia="Times New Roman" w:cs="Arial"/>
          <w:color w:val="202020"/>
          <w:sz w:val="24"/>
          <w:szCs w:val="24"/>
          <w:lang w:val="en" w:eastAsia="en-GB"/>
        </w:rPr>
        <w:t xml:space="preserve"> culture of strong budgetary control </w:t>
      </w:r>
      <w:r>
        <w:rPr>
          <w:rFonts w:eastAsia="Times New Roman" w:cs="Arial"/>
          <w:color w:val="202020"/>
          <w:sz w:val="24"/>
          <w:szCs w:val="24"/>
          <w:lang w:val="en" w:eastAsia="en-GB"/>
        </w:rPr>
        <w:t xml:space="preserve">would </w:t>
      </w:r>
      <w:r w:rsidR="00993EA9" w:rsidRPr="00993EA9">
        <w:rPr>
          <w:rFonts w:eastAsia="Times New Roman" w:cs="Arial"/>
          <w:color w:val="202020"/>
          <w:sz w:val="24"/>
          <w:szCs w:val="24"/>
          <w:lang w:val="en" w:eastAsia="en-GB"/>
        </w:rPr>
        <w:t>encourage more data &amp; evidence-driven decisions</w:t>
      </w:r>
    </w:p>
    <w:p w:rsidR="00993EA9" w:rsidRDefault="00993EA9" w:rsidP="00993EA9">
      <w:pPr>
        <w:shd w:val="clear" w:color="auto" w:fill="FFFFFF"/>
        <w:spacing w:after="0" w:line="240" w:lineRule="auto"/>
        <w:textAlignment w:val="top"/>
        <w:rPr>
          <w:rFonts w:eastAsia="Times New Roman" w:cs="Arial"/>
          <w:b/>
          <w:bCs/>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b/>
          <w:bCs/>
          <w:color w:val="202020"/>
          <w:sz w:val="24"/>
          <w:szCs w:val="24"/>
          <w:lang w:val="en" w:eastAsia="en-GB"/>
        </w:rPr>
        <w:t>Organisational Structure - Who Makes the Decisions?</w:t>
      </w: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 xml:space="preserve">Who has authority to take decisions? </w:t>
      </w:r>
      <w:r w:rsidR="00043A5D">
        <w:rPr>
          <w:rFonts w:eastAsia="Times New Roman" w:cs="Arial"/>
          <w:color w:val="202020"/>
          <w:sz w:val="24"/>
          <w:szCs w:val="24"/>
          <w:lang w:val="en" w:eastAsia="en-GB"/>
        </w:rPr>
        <w:t xml:space="preserve">  </w:t>
      </w:r>
      <w:r w:rsidRPr="00993EA9">
        <w:rPr>
          <w:rFonts w:eastAsia="Times New Roman" w:cs="Arial"/>
          <w:color w:val="202020"/>
          <w:sz w:val="24"/>
          <w:szCs w:val="24"/>
          <w:lang w:val="en" w:eastAsia="en-GB"/>
        </w:rPr>
        <w:t>Are employees to empowered to take decisions to deliver more responsive customer serv</w:t>
      </w:r>
      <w:r w:rsidR="00043A5D">
        <w:rPr>
          <w:rFonts w:eastAsia="Times New Roman" w:cs="Arial"/>
          <w:color w:val="202020"/>
          <w:sz w:val="24"/>
          <w:szCs w:val="24"/>
          <w:lang w:val="en" w:eastAsia="en-GB"/>
        </w:rPr>
        <w:t>ice - i</w:t>
      </w:r>
      <w:r w:rsidRPr="00993EA9">
        <w:rPr>
          <w:rFonts w:eastAsia="Times New Roman" w:cs="Arial"/>
          <w:color w:val="202020"/>
          <w:sz w:val="24"/>
          <w:szCs w:val="24"/>
          <w:lang w:val="en" w:eastAsia="en-GB"/>
        </w:rPr>
        <w:t>s decision-making centralised or decentralised?</w:t>
      </w:r>
    </w:p>
    <w:p w:rsidR="00993EA9" w:rsidRDefault="00993EA9" w:rsidP="00993EA9">
      <w:pPr>
        <w:shd w:val="clear" w:color="auto" w:fill="FFFFFF"/>
        <w:spacing w:after="0" w:line="240" w:lineRule="auto"/>
        <w:textAlignment w:val="top"/>
        <w:rPr>
          <w:rFonts w:eastAsia="Times New Roman" w:cs="Arial"/>
          <w:b/>
          <w:bCs/>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b/>
          <w:bCs/>
          <w:color w:val="202020"/>
          <w:sz w:val="24"/>
          <w:szCs w:val="24"/>
          <w:lang w:val="en" w:eastAsia="en-GB"/>
        </w:rPr>
        <w:t>Attitude to Risk</w:t>
      </w:r>
    </w:p>
    <w:p w:rsidR="00993EA9" w:rsidRPr="00993EA9" w:rsidRDefault="00043A5D" w:rsidP="00993EA9">
      <w:pPr>
        <w:shd w:val="clear" w:color="auto" w:fill="FFFFFF"/>
        <w:spacing w:after="0" w:line="240" w:lineRule="auto"/>
        <w:textAlignment w:val="top"/>
        <w:rPr>
          <w:rFonts w:eastAsia="Times New Roman" w:cs="Arial"/>
          <w:color w:val="202020"/>
          <w:sz w:val="24"/>
          <w:szCs w:val="24"/>
          <w:lang w:val="en" w:eastAsia="en-GB"/>
        </w:rPr>
      </w:pPr>
      <w:r>
        <w:rPr>
          <w:rFonts w:eastAsia="Times New Roman" w:cs="Arial"/>
          <w:color w:val="202020"/>
          <w:sz w:val="24"/>
          <w:szCs w:val="24"/>
          <w:lang w:val="en" w:eastAsia="en-GB"/>
        </w:rPr>
        <w:t xml:space="preserve">Is risk-taking encouraged and are there </w:t>
      </w:r>
      <w:r w:rsidR="00993EA9" w:rsidRPr="00993EA9">
        <w:rPr>
          <w:rFonts w:eastAsia="Times New Roman" w:cs="Arial"/>
          <w:color w:val="202020"/>
          <w:sz w:val="24"/>
          <w:szCs w:val="24"/>
          <w:lang w:val="en" w:eastAsia="en-GB"/>
        </w:rPr>
        <w:t>penalties for poor decisions?</w:t>
      </w:r>
    </w:p>
    <w:p w:rsidR="00993EA9" w:rsidRDefault="00993EA9" w:rsidP="00993EA9">
      <w:pPr>
        <w:shd w:val="clear" w:color="auto" w:fill="FFFFFF"/>
        <w:spacing w:after="0" w:line="240" w:lineRule="auto"/>
        <w:textAlignment w:val="top"/>
        <w:rPr>
          <w:rFonts w:eastAsia="Times New Roman" w:cs="Arial"/>
          <w:b/>
          <w:bCs/>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b/>
          <w:bCs/>
          <w:color w:val="202020"/>
          <w:sz w:val="24"/>
          <w:szCs w:val="24"/>
          <w:lang w:val="en" w:eastAsia="en-GB"/>
        </w:rPr>
        <w:t>Availability &amp; Reliability of Data</w:t>
      </w: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Is</w:t>
      </w:r>
      <w:r w:rsidR="00043A5D">
        <w:rPr>
          <w:rFonts w:eastAsia="Times New Roman" w:cs="Arial"/>
          <w:color w:val="202020"/>
          <w:sz w:val="24"/>
          <w:szCs w:val="24"/>
          <w:lang w:val="en" w:eastAsia="en-GB"/>
        </w:rPr>
        <w:t xml:space="preserve"> sufficient </w:t>
      </w:r>
      <w:r w:rsidRPr="00993EA9">
        <w:rPr>
          <w:rFonts w:eastAsia="Times New Roman" w:cs="Arial"/>
          <w:color w:val="202020"/>
          <w:sz w:val="24"/>
          <w:szCs w:val="24"/>
          <w:lang w:val="en" w:eastAsia="en-GB"/>
        </w:rPr>
        <w:t>data available to</w:t>
      </w:r>
      <w:r w:rsidR="00043A5D">
        <w:rPr>
          <w:rFonts w:eastAsia="Times New Roman" w:cs="Arial"/>
          <w:color w:val="202020"/>
          <w:sz w:val="24"/>
          <w:szCs w:val="24"/>
          <w:lang w:val="en" w:eastAsia="en-GB"/>
        </w:rPr>
        <w:t xml:space="preserve"> support a scientific approach and a</w:t>
      </w:r>
      <w:r w:rsidRPr="00993EA9">
        <w:rPr>
          <w:rFonts w:eastAsia="Times New Roman" w:cs="Arial"/>
          <w:color w:val="202020"/>
          <w:sz w:val="24"/>
          <w:szCs w:val="24"/>
          <w:lang w:val="en" w:eastAsia="en-GB"/>
        </w:rPr>
        <w:t>re management comfortable with using scientific methods? Do they have the right skills and experience?</w:t>
      </w:r>
    </w:p>
    <w:p w:rsidR="00993EA9" w:rsidRDefault="00993EA9" w:rsidP="00993EA9">
      <w:pPr>
        <w:shd w:val="clear" w:color="auto" w:fill="FFFFFF"/>
        <w:spacing w:after="0" w:line="240" w:lineRule="auto"/>
        <w:textAlignment w:val="top"/>
        <w:rPr>
          <w:rFonts w:eastAsia="Times New Roman" w:cs="Arial"/>
          <w:b/>
          <w:bCs/>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b/>
          <w:bCs/>
          <w:color w:val="202020"/>
          <w:sz w:val="24"/>
          <w:szCs w:val="24"/>
          <w:lang w:val="en" w:eastAsia="en-GB"/>
        </w:rPr>
        <w:t>The External Environment</w:t>
      </w: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 xml:space="preserve">How fast is the external environment changing? </w:t>
      </w: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Do the uncertainties in the external environment make scientific approaches less reliable?</w:t>
      </w:r>
    </w:p>
    <w:p w:rsidR="00993EA9" w:rsidRPr="00043A5D" w:rsidRDefault="00993EA9" w:rsidP="00993EA9">
      <w:pPr>
        <w:shd w:val="clear" w:color="auto" w:fill="FFFFFF"/>
        <w:spacing w:after="0" w:line="240" w:lineRule="auto"/>
        <w:textAlignment w:val="top"/>
        <w:rPr>
          <w:rFonts w:eastAsia="Times New Roman" w:cs="Arial"/>
          <w:b/>
          <w:bCs/>
          <w:color w:val="202020"/>
          <w:kern w:val="36"/>
          <w:sz w:val="24"/>
          <w:szCs w:val="24"/>
          <w:lang w:val="en" w:eastAsia="en-GB"/>
        </w:rPr>
      </w:pPr>
    </w:p>
    <w:p w:rsidR="00993EA9" w:rsidRPr="00993EA9" w:rsidRDefault="00993EA9" w:rsidP="00043A5D">
      <w:pPr>
        <w:pStyle w:val="Heading1"/>
        <w:rPr>
          <w:lang w:val="en"/>
        </w:rPr>
      </w:pPr>
      <w:r w:rsidRPr="00993EA9">
        <w:rPr>
          <w:lang w:val="en"/>
        </w:rPr>
        <w:t>Scientific Decision Making</w:t>
      </w: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The scientific approach to decision-making involves the use of data and logic as opposed to hunch and intuition.</w:t>
      </w:r>
    </w:p>
    <w:p w:rsidR="00993EA9" w:rsidRPr="00043A5D" w:rsidRDefault="00993EA9" w:rsidP="00993EA9">
      <w:pPr>
        <w:shd w:val="clear" w:color="auto" w:fill="FFFFFF"/>
        <w:spacing w:after="0" w:line="240" w:lineRule="auto"/>
        <w:textAlignment w:val="top"/>
        <w:rPr>
          <w:rFonts w:eastAsia="Times New Roman" w:cs="Arial"/>
          <w:b/>
          <w:bCs/>
          <w:color w:val="001111"/>
          <w:szCs w:val="36"/>
          <w:lang w:val="en" w:eastAsia="en-GB"/>
        </w:rPr>
      </w:pPr>
    </w:p>
    <w:p w:rsidR="00993EA9" w:rsidRPr="00993EA9" w:rsidRDefault="00993EA9" w:rsidP="00043A5D">
      <w:pPr>
        <w:pStyle w:val="Heading2"/>
        <w:rPr>
          <w:rFonts w:eastAsia="Times New Roman"/>
          <w:lang w:val="en" w:eastAsia="en-GB"/>
        </w:rPr>
      </w:pPr>
      <w:r w:rsidRPr="00993EA9">
        <w:rPr>
          <w:rFonts w:eastAsia="Times New Roman"/>
          <w:lang w:val="en" w:eastAsia="en-GB"/>
        </w:rPr>
        <w:t>What is Scientific Decision Making?</w:t>
      </w: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All business decisions involve some uncertainty. However businesses and managers increasingly want to reduce that uncertainty and risk by applying logic to decision-making, supported by relevant data.</w:t>
      </w: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p>
    <w:p w:rsidR="00C738DE" w:rsidRDefault="00C738DE">
      <w:pPr>
        <w:rPr>
          <w:rFonts w:eastAsia="Times New Roman" w:cs="Arial"/>
          <w:color w:val="202020"/>
          <w:sz w:val="24"/>
          <w:szCs w:val="24"/>
          <w:lang w:val="en" w:eastAsia="en-GB"/>
        </w:rPr>
      </w:pPr>
      <w:r>
        <w:rPr>
          <w:rFonts w:eastAsia="Times New Roman" w:cs="Arial"/>
          <w:color w:val="202020"/>
          <w:sz w:val="24"/>
          <w:szCs w:val="24"/>
          <w:lang w:val="en" w:eastAsia="en-GB"/>
        </w:rPr>
        <w:lastRenderedPageBreak/>
        <w:br w:type="page"/>
      </w: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Scientific decision-making involves the use of:</w:t>
      </w: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p>
    <w:p w:rsidR="00993EA9" w:rsidRPr="00543984" w:rsidRDefault="00993EA9" w:rsidP="00543984">
      <w:pPr>
        <w:pStyle w:val="ListParagraph"/>
        <w:numPr>
          <w:ilvl w:val="0"/>
          <w:numId w:val="15"/>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Data mining and big data to source relevant data to inform decisions</w:t>
      </w:r>
    </w:p>
    <w:p w:rsidR="00993EA9" w:rsidRPr="00543984" w:rsidRDefault="00993EA9" w:rsidP="00543984">
      <w:pPr>
        <w:pStyle w:val="ListParagraph"/>
        <w:numPr>
          <w:ilvl w:val="0"/>
          <w:numId w:val="15"/>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Application of software logic and predictive models to analyse scenarios</w:t>
      </w:r>
    </w:p>
    <w:p w:rsidR="00993EA9" w:rsidRPr="00543984" w:rsidRDefault="00993EA9" w:rsidP="00543984">
      <w:pPr>
        <w:pStyle w:val="ListParagraph"/>
        <w:numPr>
          <w:ilvl w:val="0"/>
          <w:numId w:val="15"/>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Forecasts to consider the possible implications of business decisions</w:t>
      </w:r>
    </w:p>
    <w:p w:rsidR="00543984" w:rsidRDefault="00543984" w:rsidP="00543984">
      <w:pPr>
        <w:shd w:val="clear" w:color="auto" w:fill="FFFFFF"/>
        <w:spacing w:after="0" w:line="240" w:lineRule="auto"/>
        <w:textAlignment w:val="top"/>
        <w:rPr>
          <w:rFonts w:eastAsia="Times New Roman" w:cs="Arial"/>
          <w:color w:val="202020"/>
          <w:sz w:val="24"/>
          <w:szCs w:val="24"/>
          <w:lang w:val="en" w:eastAsia="en-GB"/>
        </w:rPr>
      </w:pPr>
    </w:p>
    <w:p w:rsidR="00993EA9" w:rsidRDefault="00993EA9" w:rsidP="00543984">
      <w:p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Quite a few of the models you explore as a business student can be linked to scientific decision-making (although they also involve some qualitative judgement), including:</w:t>
      </w:r>
    </w:p>
    <w:p w:rsidR="00543984" w:rsidRPr="00543984" w:rsidRDefault="00543984" w:rsidP="00543984">
      <w:pPr>
        <w:shd w:val="clear" w:color="auto" w:fill="FFFFFF"/>
        <w:spacing w:after="0" w:line="240" w:lineRule="auto"/>
        <w:textAlignment w:val="top"/>
        <w:rPr>
          <w:rFonts w:eastAsia="Times New Roman" w:cs="Arial"/>
          <w:color w:val="202020"/>
          <w:sz w:val="24"/>
          <w:szCs w:val="24"/>
          <w:lang w:val="en" w:eastAsia="en-GB"/>
        </w:rPr>
      </w:pPr>
    </w:p>
    <w:p w:rsidR="00993EA9" w:rsidRPr="00543984" w:rsidRDefault="00993EA9" w:rsidP="00543984">
      <w:pPr>
        <w:pStyle w:val="ListParagraph"/>
        <w:numPr>
          <w:ilvl w:val="0"/>
          <w:numId w:val="15"/>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Decision trees</w:t>
      </w:r>
    </w:p>
    <w:p w:rsidR="00993EA9" w:rsidRPr="00543984" w:rsidRDefault="00993EA9" w:rsidP="00543984">
      <w:pPr>
        <w:pStyle w:val="ListParagraph"/>
        <w:numPr>
          <w:ilvl w:val="0"/>
          <w:numId w:val="15"/>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Investment appraisal</w:t>
      </w:r>
    </w:p>
    <w:p w:rsidR="00993EA9" w:rsidRPr="00543984" w:rsidRDefault="00993EA9" w:rsidP="00543984">
      <w:pPr>
        <w:pStyle w:val="ListParagraph"/>
        <w:numPr>
          <w:ilvl w:val="0"/>
          <w:numId w:val="15"/>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Sales forecasting</w:t>
      </w:r>
    </w:p>
    <w:p w:rsidR="00993EA9" w:rsidRPr="00543984" w:rsidRDefault="00993EA9" w:rsidP="00543984">
      <w:pPr>
        <w:pStyle w:val="ListParagraph"/>
        <w:numPr>
          <w:ilvl w:val="0"/>
          <w:numId w:val="15"/>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Sensitivity analysis</w:t>
      </w:r>
    </w:p>
    <w:p w:rsidR="00993EA9" w:rsidRDefault="00993EA9" w:rsidP="00543984">
      <w:pPr>
        <w:pStyle w:val="ListParagraph"/>
        <w:numPr>
          <w:ilvl w:val="0"/>
          <w:numId w:val="15"/>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 xml:space="preserve">Network analysis </w:t>
      </w:r>
    </w:p>
    <w:p w:rsidR="00543984" w:rsidRPr="00543984" w:rsidRDefault="00543984" w:rsidP="00543984">
      <w:pPr>
        <w:pStyle w:val="ListParagraph"/>
        <w:shd w:val="clear" w:color="auto" w:fill="FFFFFF"/>
        <w:spacing w:after="0" w:line="240" w:lineRule="auto"/>
        <w:textAlignment w:val="top"/>
        <w:rPr>
          <w:rFonts w:eastAsia="Times New Roman" w:cs="Arial"/>
          <w:color w:val="202020"/>
          <w:sz w:val="24"/>
          <w:szCs w:val="24"/>
          <w:lang w:val="en" w:eastAsia="en-GB"/>
        </w:rPr>
      </w:pPr>
    </w:p>
    <w:p w:rsidR="00993EA9" w:rsidRDefault="00993EA9" w:rsidP="00043A5D">
      <w:pPr>
        <w:pStyle w:val="Heading2"/>
        <w:rPr>
          <w:rFonts w:eastAsia="Times New Roman"/>
          <w:lang w:val="en" w:eastAsia="en-GB"/>
        </w:rPr>
      </w:pPr>
      <w:r w:rsidRPr="00993EA9">
        <w:rPr>
          <w:rFonts w:eastAsia="Times New Roman"/>
          <w:lang w:val="en" w:eastAsia="en-GB"/>
        </w:rPr>
        <w:t>Reasons Why Scientific Decision Making is Becoming More Popular</w:t>
      </w:r>
    </w:p>
    <w:p w:rsidR="00543984" w:rsidRPr="00EC1798" w:rsidRDefault="00543984" w:rsidP="00993EA9">
      <w:pPr>
        <w:shd w:val="clear" w:color="auto" w:fill="FFFFFF"/>
        <w:spacing w:after="0" w:line="240" w:lineRule="auto"/>
        <w:textAlignment w:val="top"/>
        <w:rPr>
          <w:rFonts w:eastAsia="Times New Roman" w:cs="Arial"/>
          <w:b/>
          <w:bCs/>
          <w:color w:val="001111"/>
          <w:sz w:val="20"/>
          <w:szCs w:val="36"/>
          <w:lang w:val="en" w:eastAsia="en-GB"/>
        </w:rPr>
      </w:pPr>
    </w:p>
    <w:p w:rsidR="00993EA9" w:rsidRPr="00543984" w:rsidRDefault="00993EA9" w:rsidP="00543984">
      <w:pPr>
        <w:pStyle w:val="ListParagraph"/>
        <w:numPr>
          <w:ilvl w:val="0"/>
          <w:numId w:val="16"/>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 xml:space="preserve">More widespread availability of data </w:t>
      </w:r>
    </w:p>
    <w:p w:rsidR="00993EA9" w:rsidRPr="00543984" w:rsidRDefault="00993EA9" w:rsidP="00543984">
      <w:pPr>
        <w:pStyle w:val="ListParagraph"/>
        <w:numPr>
          <w:ilvl w:val="0"/>
          <w:numId w:val="16"/>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 xml:space="preserve">Greater sophistication of data analytics &amp; skills / experience of data analysts </w:t>
      </w:r>
    </w:p>
    <w:p w:rsidR="00993EA9" w:rsidRPr="00543984" w:rsidRDefault="00993EA9" w:rsidP="00543984">
      <w:pPr>
        <w:pStyle w:val="ListParagraph"/>
        <w:numPr>
          <w:ilvl w:val="0"/>
          <w:numId w:val="16"/>
        </w:numPr>
        <w:shd w:val="clear" w:color="auto" w:fill="FFFFFF"/>
        <w:spacing w:after="0" w:line="240" w:lineRule="auto"/>
        <w:textAlignment w:val="top"/>
        <w:rPr>
          <w:rFonts w:eastAsia="Times New Roman" w:cs="Arial"/>
          <w:color w:val="202020"/>
          <w:sz w:val="24"/>
          <w:szCs w:val="24"/>
          <w:lang w:val="en" w:eastAsia="en-GB"/>
        </w:rPr>
      </w:pPr>
      <w:r w:rsidRPr="00543984">
        <w:rPr>
          <w:rFonts w:eastAsia="Times New Roman" w:cs="Arial"/>
          <w:color w:val="202020"/>
          <w:sz w:val="24"/>
          <w:szCs w:val="24"/>
          <w:lang w:val="en" w:eastAsia="en-GB"/>
        </w:rPr>
        <w:t>Management expectation that data will be used wherever possible, particularly where a decision is significant to the business</w:t>
      </w:r>
    </w:p>
    <w:p w:rsidR="00543984" w:rsidRPr="00EC1798" w:rsidRDefault="00543984" w:rsidP="00993EA9">
      <w:pPr>
        <w:shd w:val="clear" w:color="auto" w:fill="FFFFFF"/>
        <w:spacing w:after="0" w:line="240" w:lineRule="auto"/>
        <w:textAlignment w:val="top"/>
        <w:rPr>
          <w:rFonts w:eastAsia="Times New Roman" w:cs="Arial"/>
          <w:b/>
          <w:bCs/>
          <w:color w:val="202020"/>
          <w:kern w:val="36"/>
          <w:sz w:val="20"/>
          <w:szCs w:val="48"/>
          <w:lang w:val="en" w:eastAsia="en-GB"/>
        </w:rPr>
      </w:pPr>
    </w:p>
    <w:p w:rsidR="00993EA9" w:rsidRPr="00993EA9" w:rsidRDefault="00993EA9" w:rsidP="00043A5D">
      <w:pPr>
        <w:pStyle w:val="Heading1"/>
        <w:rPr>
          <w:lang w:val="en"/>
        </w:rPr>
      </w:pPr>
      <w:r w:rsidRPr="00993EA9">
        <w:rPr>
          <w:lang w:val="en"/>
        </w:rPr>
        <w:t xml:space="preserve">Hunch </w:t>
      </w:r>
      <w:bookmarkStart w:id="0" w:name="_GoBack"/>
      <w:bookmarkEnd w:id="0"/>
      <w:r w:rsidRPr="00993EA9">
        <w:rPr>
          <w:lang w:val="en"/>
        </w:rPr>
        <w:t>and Intuition in Decision Making</w:t>
      </w:r>
    </w:p>
    <w:p w:rsidR="00543984" w:rsidRDefault="00543984" w:rsidP="00993EA9">
      <w:pPr>
        <w:shd w:val="clear" w:color="auto" w:fill="FFFFFF"/>
        <w:spacing w:after="0" w:line="240" w:lineRule="auto"/>
        <w:textAlignment w:val="top"/>
        <w:rPr>
          <w:rFonts w:eastAsia="Times New Roman" w:cs="Arial"/>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Many business decisions are taken not just on the basis of data and analysis, but using the intuition or hunch of the decision maker.</w:t>
      </w: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Intuition refers to the use of "gut feeling" to make decisions rather than rely on a more scientific approach using data and other quantitative evidence, supported by logical, rational decision-making models.</w:t>
      </w: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The potential advantages of hunch and intuition in decision-making include:</w:t>
      </w:r>
    </w:p>
    <w:p w:rsidR="00543984" w:rsidRPr="00993EA9" w:rsidRDefault="00543984" w:rsidP="00993EA9">
      <w:pPr>
        <w:shd w:val="clear" w:color="auto" w:fill="FFFFFF"/>
        <w:spacing w:after="0" w:line="240" w:lineRule="auto"/>
        <w:textAlignment w:val="top"/>
        <w:rPr>
          <w:rFonts w:eastAsia="Times New Roman" w:cs="Arial"/>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b/>
          <w:bCs/>
          <w:color w:val="202020"/>
          <w:sz w:val="24"/>
          <w:szCs w:val="24"/>
          <w:lang w:val="en" w:eastAsia="en-GB"/>
        </w:rPr>
        <w:t>Speed</w:t>
      </w:r>
      <w:r w:rsidRPr="00993EA9">
        <w:rPr>
          <w:rFonts w:eastAsia="Times New Roman" w:cs="Arial"/>
          <w:color w:val="202020"/>
          <w:sz w:val="24"/>
          <w:szCs w:val="24"/>
          <w:lang w:val="en" w:eastAsia="en-GB"/>
        </w:rPr>
        <w:t xml:space="preserve"> - decision-making can be instant, rather than waiting for the results of scientific data analysis!</w:t>
      </w:r>
    </w:p>
    <w:p w:rsidR="00543984" w:rsidRPr="00993EA9" w:rsidRDefault="00543984" w:rsidP="00993EA9">
      <w:pPr>
        <w:shd w:val="clear" w:color="auto" w:fill="FFFFFF"/>
        <w:spacing w:after="0" w:line="240" w:lineRule="auto"/>
        <w:textAlignment w:val="top"/>
        <w:rPr>
          <w:rFonts w:eastAsia="Times New Roman" w:cs="Arial"/>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b/>
          <w:bCs/>
          <w:color w:val="202020"/>
          <w:sz w:val="24"/>
          <w:szCs w:val="24"/>
          <w:lang w:val="en" w:eastAsia="en-GB"/>
        </w:rPr>
        <w:t>Based on personal experience:</w:t>
      </w:r>
      <w:r w:rsidRPr="00993EA9">
        <w:rPr>
          <w:rFonts w:eastAsia="Times New Roman" w:cs="Arial"/>
          <w:color w:val="202020"/>
          <w:sz w:val="24"/>
          <w:szCs w:val="24"/>
          <w:lang w:val="en" w:eastAsia="en-GB"/>
        </w:rPr>
        <w:t xml:space="preserve"> data isn't always reliable and a manager may feel more comfortable with the gut feeling if it seems to contradict the results suggested by data</w:t>
      </w: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Of course intuition and hunch is pretty unsuitable for certain business decisions, particularly those that involve a higher degree of risk for a business (e.g. a new product, takeover or other major investment).</w:t>
      </w:r>
    </w:p>
    <w:p w:rsidR="00EC1798" w:rsidRPr="00993EA9" w:rsidRDefault="00EC1798" w:rsidP="00993EA9">
      <w:pPr>
        <w:shd w:val="clear" w:color="auto" w:fill="FFFFFF"/>
        <w:spacing w:after="0" w:line="240" w:lineRule="auto"/>
        <w:textAlignment w:val="top"/>
        <w:rPr>
          <w:rFonts w:eastAsia="Times New Roman" w:cs="Arial"/>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Often intuition and hunch are combined with scientific approaches to reach a sensible decision.</w:t>
      </w:r>
    </w:p>
    <w:p w:rsidR="00EC1798" w:rsidRPr="00993EA9" w:rsidRDefault="00EC1798" w:rsidP="00993EA9">
      <w:pPr>
        <w:shd w:val="clear" w:color="auto" w:fill="FFFFFF"/>
        <w:spacing w:after="0" w:line="240" w:lineRule="auto"/>
        <w:textAlignment w:val="top"/>
        <w:rPr>
          <w:rFonts w:eastAsia="Times New Roman" w:cs="Arial"/>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Arial"/>
          <w:color w:val="202020"/>
          <w:sz w:val="24"/>
          <w:szCs w:val="24"/>
          <w:lang w:val="en" w:eastAsia="en-GB"/>
        </w:rPr>
      </w:pPr>
      <w:r w:rsidRPr="00993EA9">
        <w:rPr>
          <w:rFonts w:eastAsia="Times New Roman" w:cs="Arial"/>
          <w:color w:val="202020"/>
          <w:sz w:val="24"/>
          <w:szCs w:val="24"/>
          <w:lang w:val="en" w:eastAsia="en-GB"/>
        </w:rPr>
        <w:t>A good example is investment appraisal. The scientific element involves identifying and quantifying the investment costs and returns. The intuition is based on determining the appropriate discount factors to apply and managerial judgement to interpret the results.</w:t>
      </w:r>
    </w:p>
    <w:p w:rsidR="00993EA9" w:rsidRPr="00EC1798" w:rsidRDefault="00993EA9" w:rsidP="00993EA9">
      <w:pPr>
        <w:shd w:val="clear" w:color="auto" w:fill="FFFFFF"/>
        <w:spacing w:after="0" w:line="240" w:lineRule="auto"/>
        <w:textAlignment w:val="top"/>
        <w:rPr>
          <w:rFonts w:eastAsia="Times New Roman" w:cs="Times New Roman"/>
          <w:b/>
          <w:bCs/>
          <w:color w:val="202020"/>
          <w:kern w:val="36"/>
          <w:sz w:val="24"/>
          <w:szCs w:val="48"/>
          <w:lang w:val="en" w:eastAsia="en-GB"/>
        </w:rPr>
      </w:pPr>
    </w:p>
    <w:p w:rsidR="00993EA9" w:rsidRPr="00993EA9" w:rsidRDefault="00993EA9" w:rsidP="00043A5D">
      <w:pPr>
        <w:pStyle w:val="Heading1"/>
        <w:rPr>
          <w:lang w:val="en"/>
        </w:rPr>
      </w:pPr>
      <w:r w:rsidRPr="00993EA9">
        <w:rPr>
          <w:lang w:val="en"/>
        </w:rPr>
        <w:lastRenderedPageBreak/>
        <w:t>Opportunity Costs and Trade-Offs</w:t>
      </w:r>
    </w:p>
    <w:p w:rsidR="00993EA9" w:rsidRP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color w:val="202020"/>
          <w:sz w:val="24"/>
          <w:szCs w:val="24"/>
          <w:lang w:val="en" w:eastAsia="en-GB"/>
        </w:rPr>
        <w:t>Opportunity cost is the cost of missing out on the next best alternative. In other words, opportunity cost represents the benefits that could have been gained by taking a different decision.</w:t>
      </w:r>
    </w:p>
    <w:p w:rsidR="00EC1798" w:rsidRPr="00993EA9" w:rsidRDefault="00EC1798"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color w:val="202020"/>
          <w:sz w:val="24"/>
          <w:szCs w:val="24"/>
          <w:lang w:val="en" w:eastAsia="en-GB"/>
        </w:rPr>
        <w:t>All businesses have to make choices - and those choices have implications.</w:t>
      </w:r>
    </w:p>
    <w:p w:rsidR="00EC1798" w:rsidRPr="00993EA9" w:rsidRDefault="00EC1798"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color w:val="202020"/>
          <w:sz w:val="24"/>
          <w:szCs w:val="24"/>
          <w:lang w:val="en" w:eastAsia="en-GB"/>
        </w:rPr>
        <w:t>In business, resources are usually scarce or limited. Decision are made under circumstances of uncertainty and taking one course of action or decision may affect business ability to take an alternative action.</w:t>
      </w:r>
    </w:p>
    <w:p w:rsidR="00EC1798" w:rsidRPr="00993EA9" w:rsidRDefault="00EC1798"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color w:val="202020"/>
          <w:sz w:val="24"/>
          <w:szCs w:val="24"/>
          <w:lang w:val="en" w:eastAsia="en-GB"/>
        </w:rPr>
        <w:t xml:space="preserve">Opportunity cost measures the cost of a choice made in terms of the next best alternative foregone or sacrificed. </w:t>
      </w:r>
    </w:p>
    <w:p w:rsidR="00EC1798" w:rsidRPr="00993EA9" w:rsidRDefault="00EC1798"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Default="00993EA9" w:rsidP="00993EA9">
      <w:pPr>
        <w:shd w:val="clear" w:color="auto" w:fill="FFFFFF"/>
        <w:spacing w:after="0" w:line="240" w:lineRule="auto"/>
        <w:textAlignment w:val="top"/>
        <w:rPr>
          <w:rFonts w:eastAsia="Times New Roman" w:cs="Times New Roman"/>
          <w:b/>
          <w:bCs/>
          <w:color w:val="202020"/>
          <w:sz w:val="24"/>
          <w:szCs w:val="24"/>
          <w:lang w:val="en" w:eastAsia="en-GB"/>
        </w:rPr>
      </w:pPr>
      <w:r w:rsidRPr="00993EA9">
        <w:rPr>
          <w:rFonts w:eastAsia="Times New Roman" w:cs="Times New Roman"/>
          <w:b/>
          <w:bCs/>
          <w:color w:val="202020"/>
          <w:sz w:val="24"/>
          <w:szCs w:val="24"/>
          <w:lang w:val="en" w:eastAsia="en-GB"/>
        </w:rPr>
        <w:t>Examples of Opportunity Cost in the Business &amp; Economic Environment</w:t>
      </w:r>
    </w:p>
    <w:p w:rsidR="00EC1798" w:rsidRPr="00993EA9" w:rsidRDefault="00EC1798"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b/>
          <w:bCs/>
          <w:color w:val="202020"/>
          <w:sz w:val="24"/>
          <w:szCs w:val="24"/>
          <w:lang w:val="en" w:eastAsia="en-GB"/>
        </w:rPr>
        <w:t>Work-leisure choices</w:t>
      </w:r>
    </w:p>
    <w:p w:rsid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color w:val="202020"/>
          <w:sz w:val="24"/>
          <w:szCs w:val="24"/>
          <w:lang w:val="en" w:eastAsia="en-GB"/>
        </w:rPr>
        <w:t xml:space="preserve">The opportunity cost of deciding not to work an extra ten hours a week is the lost wages given up. </w:t>
      </w:r>
    </w:p>
    <w:p w:rsidR="00EC1798" w:rsidRPr="00993EA9" w:rsidRDefault="00EC1798"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b/>
          <w:bCs/>
          <w:color w:val="202020"/>
          <w:sz w:val="24"/>
          <w:szCs w:val="24"/>
          <w:lang w:val="en" w:eastAsia="en-GB"/>
        </w:rPr>
        <w:t>Government spending priorities</w:t>
      </w:r>
    </w:p>
    <w:p w:rsid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color w:val="202020"/>
          <w:sz w:val="24"/>
          <w:szCs w:val="24"/>
          <w:lang w:val="en" w:eastAsia="en-GB"/>
        </w:rPr>
        <w:t>The opportunity cost of the government spending an extra £10 billion on investment in National Health Service might be that £10 billion less is available for spending on education or defence equipment.</w:t>
      </w:r>
    </w:p>
    <w:p w:rsidR="00EC1798" w:rsidRPr="00993EA9" w:rsidRDefault="00EC1798"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b/>
          <w:bCs/>
          <w:color w:val="202020"/>
          <w:sz w:val="24"/>
          <w:szCs w:val="24"/>
          <w:lang w:val="en" w:eastAsia="en-GB"/>
        </w:rPr>
        <w:t>Investing today for consumption tomorrow</w:t>
      </w:r>
    </w:p>
    <w:p w:rsid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color w:val="202020"/>
          <w:sz w:val="24"/>
          <w:szCs w:val="24"/>
          <w:lang w:val="en" w:eastAsia="en-GB"/>
        </w:rPr>
        <w:t>The opportunity cost of an economy investing resources in new capital goods is the production of consumer goods given up for today.</w:t>
      </w:r>
    </w:p>
    <w:p w:rsidR="00EC1798" w:rsidRPr="00993EA9" w:rsidRDefault="00EC1798"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b/>
          <w:bCs/>
          <w:color w:val="202020"/>
          <w:sz w:val="24"/>
          <w:szCs w:val="24"/>
          <w:lang w:val="en" w:eastAsia="en-GB"/>
        </w:rPr>
        <w:t>Use of scarce farming land</w:t>
      </w:r>
    </w:p>
    <w:p w:rsid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color w:val="202020"/>
          <w:sz w:val="24"/>
          <w:szCs w:val="24"/>
          <w:lang w:val="en" w:eastAsia="en-GB"/>
        </w:rPr>
        <w:t>The opportunity cost of using farmland to grow wheat for bio-fuel means that there is less wheat available for food production, causing food prices to rise</w:t>
      </w:r>
    </w:p>
    <w:p w:rsidR="00EC1798" w:rsidRPr="00993EA9" w:rsidRDefault="00EC1798" w:rsidP="00993EA9">
      <w:pPr>
        <w:shd w:val="clear" w:color="auto" w:fill="FFFFFF"/>
        <w:spacing w:after="0" w:line="240" w:lineRule="auto"/>
        <w:textAlignment w:val="top"/>
        <w:rPr>
          <w:rFonts w:eastAsia="Times New Roman" w:cs="Times New Roman"/>
          <w:color w:val="202020"/>
          <w:sz w:val="24"/>
          <w:szCs w:val="24"/>
          <w:lang w:val="en" w:eastAsia="en-GB"/>
        </w:rPr>
      </w:pPr>
    </w:p>
    <w:p w:rsidR="00993EA9" w:rsidRP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b/>
          <w:bCs/>
          <w:color w:val="202020"/>
          <w:sz w:val="24"/>
          <w:szCs w:val="24"/>
          <w:lang w:val="en" w:eastAsia="en-GB"/>
        </w:rPr>
        <w:t>Trade-offs</w:t>
      </w:r>
    </w:p>
    <w:p w:rsidR="00993EA9" w:rsidRPr="00993EA9" w:rsidRDefault="00993EA9" w:rsidP="00993EA9">
      <w:pPr>
        <w:shd w:val="clear" w:color="auto" w:fill="FFFFFF"/>
        <w:spacing w:after="0" w:line="240" w:lineRule="auto"/>
        <w:textAlignment w:val="top"/>
        <w:rPr>
          <w:rFonts w:eastAsia="Times New Roman" w:cs="Times New Roman"/>
          <w:color w:val="202020"/>
          <w:sz w:val="24"/>
          <w:szCs w:val="24"/>
          <w:lang w:val="en" w:eastAsia="en-GB"/>
        </w:rPr>
      </w:pPr>
      <w:r w:rsidRPr="00993EA9">
        <w:rPr>
          <w:rFonts w:eastAsia="Times New Roman" w:cs="Times New Roman"/>
          <w:color w:val="202020"/>
          <w:sz w:val="24"/>
          <w:szCs w:val="24"/>
          <w:lang w:val="en" w:eastAsia="en-GB"/>
        </w:rPr>
        <w:t>A trade-off arises where having more of one thing potentially results in having less of another. The table below lists some examples of how trade-offs often arise in business - as a result of resource scarcity.</w:t>
      </w:r>
    </w:p>
    <w:p w:rsidR="00993EA9" w:rsidRPr="00993EA9" w:rsidRDefault="00993EA9" w:rsidP="00993EA9">
      <w:pPr>
        <w:spacing w:after="0" w:line="240" w:lineRule="auto"/>
      </w:pPr>
    </w:p>
    <w:sectPr w:rsidR="00993EA9" w:rsidRPr="00993EA9" w:rsidSect="00043A5D">
      <w:headerReference w:type="default" r:id="rId8"/>
      <w:pgSz w:w="11906" w:h="16838"/>
      <w:pgMar w:top="1361" w:right="1134" w:bottom="102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A5D" w:rsidRDefault="00043A5D" w:rsidP="00043A5D">
      <w:pPr>
        <w:spacing w:after="0" w:line="240" w:lineRule="auto"/>
      </w:pPr>
      <w:r>
        <w:separator/>
      </w:r>
    </w:p>
  </w:endnote>
  <w:endnote w:type="continuationSeparator" w:id="0">
    <w:p w:rsidR="00043A5D" w:rsidRDefault="00043A5D" w:rsidP="0004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A5D" w:rsidRDefault="00043A5D" w:rsidP="00043A5D">
      <w:pPr>
        <w:spacing w:after="0" w:line="240" w:lineRule="auto"/>
      </w:pPr>
      <w:r>
        <w:separator/>
      </w:r>
    </w:p>
  </w:footnote>
  <w:footnote w:type="continuationSeparator" w:id="0">
    <w:p w:rsidR="00043A5D" w:rsidRDefault="00043A5D" w:rsidP="00043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5D" w:rsidRPr="00043A5D" w:rsidRDefault="00043A5D" w:rsidP="00043A5D">
    <w:pPr>
      <w:pStyle w:val="Header"/>
      <w:jc w:val="center"/>
      <w:rPr>
        <w:sz w:val="18"/>
      </w:rPr>
    </w:pPr>
    <w:r w:rsidRPr="00043A5D">
      <w:rPr>
        <w:sz w:val="18"/>
      </w:rPr>
      <w:t>A LEVEL BUSINESS STUDIES</w:t>
    </w:r>
    <w:r>
      <w:rPr>
        <w:sz w:val="18"/>
      </w:rPr>
      <w:tab/>
    </w:r>
    <w:r w:rsidRPr="00043A5D">
      <w:rPr>
        <w:sz w:val="18"/>
      </w:rPr>
      <w:tab/>
      <w:t>STUDENT THEORY NOTES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192"/>
    <w:multiLevelType w:val="multilevel"/>
    <w:tmpl w:val="A438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D2CC2"/>
    <w:multiLevelType w:val="hybridMultilevel"/>
    <w:tmpl w:val="7894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E61E0"/>
    <w:multiLevelType w:val="multilevel"/>
    <w:tmpl w:val="10BC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46344"/>
    <w:multiLevelType w:val="multilevel"/>
    <w:tmpl w:val="0772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635EF"/>
    <w:multiLevelType w:val="multilevel"/>
    <w:tmpl w:val="BB20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B237F"/>
    <w:multiLevelType w:val="multilevel"/>
    <w:tmpl w:val="DCC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45915"/>
    <w:multiLevelType w:val="multilevel"/>
    <w:tmpl w:val="760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55D3C"/>
    <w:multiLevelType w:val="hybridMultilevel"/>
    <w:tmpl w:val="0366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67A1F"/>
    <w:multiLevelType w:val="hybridMultilevel"/>
    <w:tmpl w:val="8E3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80CEA"/>
    <w:multiLevelType w:val="multilevel"/>
    <w:tmpl w:val="4114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45FA0"/>
    <w:multiLevelType w:val="multilevel"/>
    <w:tmpl w:val="9F22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241CA1"/>
    <w:multiLevelType w:val="multilevel"/>
    <w:tmpl w:val="1434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CD0BB9"/>
    <w:multiLevelType w:val="multilevel"/>
    <w:tmpl w:val="D148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9B3385"/>
    <w:multiLevelType w:val="multilevel"/>
    <w:tmpl w:val="4228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1876B4"/>
    <w:multiLevelType w:val="multilevel"/>
    <w:tmpl w:val="2F52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A90914"/>
    <w:multiLevelType w:val="hybridMultilevel"/>
    <w:tmpl w:val="EA3C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2"/>
  </w:num>
  <w:num w:numId="5">
    <w:abstractNumId w:val="10"/>
  </w:num>
  <w:num w:numId="6">
    <w:abstractNumId w:val="3"/>
  </w:num>
  <w:num w:numId="7">
    <w:abstractNumId w:val="6"/>
  </w:num>
  <w:num w:numId="8">
    <w:abstractNumId w:val="12"/>
  </w:num>
  <w:num w:numId="9">
    <w:abstractNumId w:val="0"/>
  </w:num>
  <w:num w:numId="10">
    <w:abstractNumId w:val="13"/>
  </w:num>
  <w:num w:numId="11">
    <w:abstractNumId w:val="4"/>
  </w:num>
  <w:num w:numId="12">
    <w:abstractNumId w:val="14"/>
  </w:num>
  <w:num w:numId="13">
    <w:abstractNumId w:val="8"/>
  </w:num>
  <w:num w:numId="14">
    <w:abstractNumId w:val="1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A9"/>
    <w:rsid w:val="00043A5D"/>
    <w:rsid w:val="0011713A"/>
    <w:rsid w:val="00543984"/>
    <w:rsid w:val="006761D8"/>
    <w:rsid w:val="00993EA9"/>
    <w:rsid w:val="00C738DE"/>
    <w:rsid w:val="00EC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3EFD1-98A8-4977-98A3-631B2CA7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38DE"/>
    <w:pPr>
      <w:spacing w:after="0" w:line="240" w:lineRule="auto"/>
      <w:outlineLvl w:val="0"/>
    </w:pPr>
    <w:rPr>
      <w:rFonts w:ascii="Cambria" w:eastAsia="Times New Roman" w:hAnsi="Cambria" w:cs="Times New Roman"/>
      <w:b/>
      <w:bCs/>
      <w:kern w:val="36"/>
      <w:sz w:val="32"/>
      <w:szCs w:val="48"/>
      <w:lang w:eastAsia="en-GB"/>
    </w:rPr>
  </w:style>
  <w:style w:type="paragraph" w:styleId="Heading2">
    <w:name w:val="heading 2"/>
    <w:basedOn w:val="Normal"/>
    <w:next w:val="Normal"/>
    <w:link w:val="Heading2Char"/>
    <w:uiPriority w:val="9"/>
    <w:unhideWhenUsed/>
    <w:qFormat/>
    <w:rsid w:val="00043A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993EA9"/>
    <w:pPr>
      <w:spacing w:after="0"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DE"/>
    <w:rPr>
      <w:rFonts w:ascii="Cambria" w:eastAsia="Times New Roman" w:hAnsi="Cambria" w:cs="Times New Roman"/>
      <w:b/>
      <w:bCs/>
      <w:kern w:val="36"/>
      <w:sz w:val="32"/>
      <w:szCs w:val="48"/>
      <w:lang w:eastAsia="en-GB"/>
    </w:rPr>
  </w:style>
  <w:style w:type="character" w:customStyle="1" w:styleId="Heading5Char">
    <w:name w:val="Heading 5 Char"/>
    <w:basedOn w:val="DefaultParagraphFont"/>
    <w:link w:val="Heading5"/>
    <w:uiPriority w:val="9"/>
    <w:rsid w:val="00993EA9"/>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993EA9"/>
    <w:rPr>
      <w:strike w:val="0"/>
      <w:dstrike w:val="0"/>
      <w:color w:val="0000FF"/>
      <w:u w:val="none"/>
      <w:effect w:val="none"/>
      <w:shd w:val="clear" w:color="auto" w:fill="auto"/>
    </w:rPr>
  </w:style>
  <w:style w:type="character" w:styleId="Strong">
    <w:name w:val="Strong"/>
    <w:basedOn w:val="DefaultParagraphFont"/>
    <w:uiPriority w:val="22"/>
    <w:qFormat/>
    <w:rsid w:val="00993EA9"/>
    <w:rPr>
      <w:b/>
      <w:bCs/>
    </w:rPr>
  </w:style>
  <w:style w:type="paragraph" w:styleId="NormalWeb">
    <w:name w:val="Normal (Web)"/>
    <w:basedOn w:val="Normal"/>
    <w:uiPriority w:val="99"/>
    <w:semiHidden/>
    <w:unhideWhenUsed/>
    <w:rsid w:val="00993EA9"/>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93EA9"/>
    <w:pPr>
      <w:ind w:left="720"/>
      <w:contextualSpacing/>
    </w:pPr>
  </w:style>
  <w:style w:type="paragraph" w:styleId="Title">
    <w:name w:val="Title"/>
    <w:basedOn w:val="Normal"/>
    <w:next w:val="Normal"/>
    <w:link w:val="TitleChar"/>
    <w:uiPriority w:val="10"/>
    <w:qFormat/>
    <w:rsid w:val="006761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1D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43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A5D"/>
  </w:style>
  <w:style w:type="paragraph" w:styleId="Footer">
    <w:name w:val="footer"/>
    <w:basedOn w:val="Normal"/>
    <w:link w:val="FooterChar"/>
    <w:uiPriority w:val="99"/>
    <w:unhideWhenUsed/>
    <w:rsid w:val="00043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A5D"/>
  </w:style>
  <w:style w:type="character" w:customStyle="1" w:styleId="Heading2Char">
    <w:name w:val="Heading 2 Char"/>
    <w:basedOn w:val="DefaultParagraphFont"/>
    <w:link w:val="Heading2"/>
    <w:uiPriority w:val="9"/>
    <w:rsid w:val="00043A5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C73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1336">
      <w:bodyDiv w:val="1"/>
      <w:marLeft w:val="0"/>
      <w:marRight w:val="0"/>
      <w:marTop w:val="0"/>
      <w:marBottom w:val="0"/>
      <w:divBdr>
        <w:top w:val="none" w:sz="0" w:space="0" w:color="auto"/>
        <w:left w:val="none" w:sz="0" w:space="0" w:color="auto"/>
        <w:bottom w:val="none" w:sz="0" w:space="0" w:color="auto"/>
        <w:right w:val="none" w:sz="0" w:space="0" w:color="auto"/>
      </w:divBdr>
      <w:divsChild>
        <w:div w:id="529880177">
          <w:marLeft w:val="0"/>
          <w:marRight w:val="0"/>
          <w:marTop w:val="0"/>
          <w:marBottom w:val="0"/>
          <w:divBdr>
            <w:top w:val="none" w:sz="0" w:space="0" w:color="auto"/>
            <w:left w:val="none" w:sz="0" w:space="0" w:color="auto"/>
            <w:bottom w:val="none" w:sz="0" w:space="0" w:color="auto"/>
            <w:right w:val="none" w:sz="0" w:space="0" w:color="auto"/>
          </w:divBdr>
          <w:divsChild>
            <w:div w:id="242296752">
              <w:marLeft w:val="0"/>
              <w:marRight w:val="0"/>
              <w:marTop w:val="0"/>
              <w:marBottom w:val="0"/>
              <w:divBdr>
                <w:top w:val="none" w:sz="0" w:space="0" w:color="auto"/>
                <w:left w:val="none" w:sz="0" w:space="0" w:color="auto"/>
                <w:bottom w:val="none" w:sz="0" w:space="0" w:color="auto"/>
                <w:right w:val="none" w:sz="0" w:space="0" w:color="auto"/>
              </w:divBdr>
              <w:divsChild>
                <w:div w:id="1232348733">
                  <w:marLeft w:val="0"/>
                  <w:marRight w:val="0"/>
                  <w:marTop w:val="0"/>
                  <w:marBottom w:val="0"/>
                  <w:divBdr>
                    <w:top w:val="none" w:sz="0" w:space="0" w:color="auto"/>
                    <w:left w:val="none" w:sz="0" w:space="0" w:color="auto"/>
                    <w:bottom w:val="none" w:sz="0" w:space="0" w:color="auto"/>
                    <w:right w:val="none" w:sz="0" w:space="0" w:color="auto"/>
                  </w:divBdr>
                  <w:divsChild>
                    <w:div w:id="392847793">
                      <w:marLeft w:val="0"/>
                      <w:marRight w:val="0"/>
                      <w:marTop w:val="0"/>
                      <w:marBottom w:val="0"/>
                      <w:divBdr>
                        <w:top w:val="none" w:sz="0" w:space="0" w:color="auto"/>
                        <w:left w:val="none" w:sz="0" w:space="0" w:color="auto"/>
                        <w:bottom w:val="none" w:sz="0" w:space="0" w:color="auto"/>
                        <w:right w:val="none" w:sz="0" w:space="0" w:color="auto"/>
                      </w:divBdr>
                      <w:divsChild>
                        <w:div w:id="1255430414">
                          <w:marLeft w:val="0"/>
                          <w:marRight w:val="0"/>
                          <w:marTop w:val="0"/>
                          <w:marBottom w:val="0"/>
                          <w:divBdr>
                            <w:top w:val="none" w:sz="0" w:space="0" w:color="auto"/>
                            <w:left w:val="none" w:sz="0" w:space="0" w:color="auto"/>
                            <w:bottom w:val="none" w:sz="0" w:space="0" w:color="auto"/>
                            <w:right w:val="none" w:sz="0" w:space="0" w:color="auto"/>
                          </w:divBdr>
                          <w:divsChild>
                            <w:div w:id="1999533667">
                              <w:marLeft w:val="0"/>
                              <w:marRight w:val="0"/>
                              <w:marTop w:val="0"/>
                              <w:marBottom w:val="0"/>
                              <w:divBdr>
                                <w:top w:val="none" w:sz="0" w:space="0" w:color="auto"/>
                                <w:left w:val="none" w:sz="0" w:space="0" w:color="auto"/>
                                <w:bottom w:val="none" w:sz="0" w:space="0" w:color="auto"/>
                                <w:right w:val="none" w:sz="0" w:space="0" w:color="auto"/>
                              </w:divBdr>
                            </w:div>
                            <w:div w:id="16307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2684">
                      <w:marLeft w:val="0"/>
                      <w:marRight w:val="0"/>
                      <w:marTop w:val="0"/>
                      <w:marBottom w:val="0"/>
                      <w:divBdr>
                        <w:top w:val="none" w:sz="0" w:space="0" w:color="auto"/>
                        <w:left w:val="none" w:sz="0" w:space="0" w:color="auto"/>
                        <w:bottom w:val="none" w:sz="0" w:space="0" w:color="auto"/>
                        <w:right w:val="none" w:sz="0" w:space="0" w:color="auto"/>
                      </w:divBdr>
                      <w:divsChild>
                        <w:div w:id="1199972764">
                          <w:marLeft w:val="0"/>
                          <w:marRight w:val="0"/>
                          <w:marTop w:val="0"/>
                          <w:marBottom w:val="0"/>
                          <w:divBdr>
                            <w:top w:val="none" w:sz="0" w:space="0" w:color="auto"/>
                            <w:left w:val="none" w:sz="0" w:space="0" w:color="auto"/>
                            <w:bottom w:val="none" w:sz="0" w:space="0" w:color="auto"/>
                            <w:right w:val="none" w:sz="0" w:space="0" w:color="auto"/>
                          </w:divBdr>
                          <w:divsChild>
                            <w:div w:id="1624119356">
                              <w:marLeft w:val="0"/>
                              <w:marRight w:val="0"/>
                              <w:marTop w:val="0"/>
                              <w:marBottom w:val="0"/>
                              <w:divBdr>
                                <w:top w:val="none" w:sz="0" w:space="0" w:color="auto"/>
                                <w:left w:val="none" w:sz="0" w:space="0" w:color="auto"/>
                                <w:bottom w:val="none" w:sz="0" w:space="0" w:color="auto"/>
                                <w:right w:val="none" w:sz="0" w:space="0" w:color="auto"/>
                              </w:divBdr>
                            </w:div>
                            <w:div w:id="11909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19831">
      <w:bodyDiv w:val="1"/>
      <w:marLeft w:val="0"/>
      <w:marRight w:val="0"/>
      <w:marTop w:val="0"/>
      <w:marBottom w:val="0"/>
      <w:divBdr>
        <w:top w:val="none" w:sz="0" w:space="0" w:color="auto"/>
        <w:left w:val="none" w:sz="0" w:space="0" w:color="auto"/>
        <w:bottom w:val="none" w:sz="0" w:space="0" w:color="auto"/>
        <w:right w:val="none" w:sz="0" w:space="0" w:color="auto"/>
      </w:divBdr>
      <w:divsChild>
        <w:div w:id="1714572775">
          <w:marLeft w:val="0"/>
          <w:marRight w:val="0"/>
          <w:marTop w:val="0"/>
          <w:marBottom w:val="0"/>
          <w:divBdr>
            <w:top w:val="none" w:sz="0" w:space="0" w:color="auto"/>
            <w:left w:val="none" w:sz="0" w:space="0" w:color="auto"/>
            <w:bottom w:val="none" w:sz="0" w:space="0" w:color="auto"/>
            <w:right w:val="none" w:sz="0" w:space="0" w:color="auto"/>
          </w:divBdr>
          <w:divsChild>
            <w:div w:id="429859198">
              <w:marLeft w:val="0"/>
              <w:marRight w:val="0"/>
              <w:marTop w:val="0"/>
              <w:marBottom w:val="0"/>
              <w:divBdr>
                <w:top w:val="none" w:sz="0" w:space="0" w:color="auto"/>
                <w:left w:val="none" w:sz="0" w:space="0" w:color="auto"/>
                <w:bottom w:val="none" w:sz="0" w:space="0" w:color="auto"/>
                <w:right w:val="none" w:sz="0" w:space="0" w:color="auto"/>
              </w:divBdr>
              <w:divsChild>
                <w:div w:id="978798935">
                  <w:marLeft w:val="0"/>
                  <w:marRight w:val="0"/>
                  <w:marTop w:val="0"/>
                  <w:marBottom w:val="0"/>
                  <w:divBdr>
                    <w:top w:val="none" w:sz="0" w:space="0" w:color="auto"/>
                    <w:left w:val="none" w:sz="0" w:space="0" w:color="auto"/>
                    <w:bottom w:val="none" w:sz="0" w:space="0" w:color="auto"/>
                    <w:right w:val="none" w:sz="0" w:space="0" w:color="auto"/>
                  </w:divBdr>
                  <w:divsChild>
                    <w:div w:id="869613105">
                      <w:marLeft w:val="0"/>
                      <w:marRight w:val="0"/>
                      <w:marTop w:val="0"/>
                      <w:marBottom w:val="0"/>
                      <w:divBdr>
                        <w:top w:val="none" w:sz="0" w:space="0" w:color="auto"/>
                        <w:left w:val="none" w:sz="0" w:space="0" w:color="auto"/>
                        <w:bottom w:val="none" w:sz="0" w:space="0" w:color="auto"/>
                        <w:right w:val="none" w:sz="0" w:space="0" w:color="auto"/>
                      </w:divBdr>
                      <w:divsChild>
                        <w:div w:id="105930183">
                          <w:marLeft w:val="0"/>
                          <w:marRight w:val="0"/>
                          <w:marTop w:val="0"/>
                          <w:marBottom w:val="0"/>
                          <w:divBdr>
                            <w:top w:val="none" w:sz="0" w:space="0" w:color="auto"/>
                            <w:left w:val="none" w:sz="0" w:space="0" w:color="auto"/>
                            <w:bottom w:val="none" w:sz="0" w:space="0" w:color="auto"/>
                            <w:right w:val="none" w:sz="0" w:space="0" w:color="auto"/>
                          </w:divBdr>
                          <w:divsChild>
                            <w:div w:id="1849172550">
                              <w:marLeft w:val="0"/>
                              <w:marRight w:val="0"/>
                              <w:marTop w:val="0"/>
                              <w:marBottom w:val="0"/>
                              <w:divBdr>
                                <w:top w:val="none" w:sz="0" w:space="0" w:color="auto"/>
                                <w:left w:val="none" w:sz="0" w:space="0" w:color="auto"/>
                                <w:bottom w:val="none" w:sz="0" w:space="0" w:color="auto"/>
                                <w:right w:val="none" w:sz="0" w:space="0" w:color="auto"/>
                              </w:divBdr>
                            </w:div>
                            <w:div w:id="20398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6764">
                      <w:marLeft w:val="0"/>
                      <w:marRight w:val="0"/>
                      <w:marTop w:val="0"/>
                      <w:marBottom w:val="0"/>
                      <w:divBdr>
                        <w:top w:val="none" w:sz="0" w:space="0" w:color="auto"/>
                        <w:left w:val="none" w:sz="0" w:space="0" w:color="auto"/>
                        <w:bottom w:val="none" w:sz="0" w:space="0" w:color="auto"/>
                        <w:right w:val="none" w:sz="0" w:space="0" w:color="auto"/>
                      </w:divBdr>
                      <w:divsChild>
                        <w:div w:id="399641552">
                          <w:marLeft w:val="0"/>
                          <w:marRight w:val="0"/>
                          <w:marTop w:val="0"/>
                          <w:marBottom w:val="0"/>
                          <w:divBdr>
                            <w:top w:val="none" w:sz="0" w:space="0" w:color="auto"/>
                            <w:left w:val="none" w:sz="0" w:space="0" w:color="auto"/>
                            <w:bottom w:val="none" w:sz="0" w:space="0" w:color="auto"/>
                            <w:right w:val="none" w:sz="0" w:space="0" w:color="auto"/>
                          </w:divBdr>
                          <w:divsChild>
                            <w:div w:id="2017224490">
                              <w:marLeft w:val="0"/>
                              <w:marRight w:val="0"/>
                              <w:marTop w:val="0"/>
                              <w:marBottom w:val="0"/>
                              <w:divBdr>
                                <w:top w:val="none" w:sz="0" w:space="0" w:color="auto"/>
                                <w:left w:val="none" w:sz="0" w:space="0" w:color="auto"/>
                                <w:bottom w:val="none" w:sz="0" w:space="0" w:color="auto"/>
                                <w:right w:val="none" w:sz="0" w:space="0" w:color="auto"/>
                              </w:divBdr>
                            </w:div>
                            <w:div w:id="16063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91331">
      <w:bodyDiv w:val="1"/>
      <w:marLeft w:val="0"/>
      <w:marRight w:val="0"/>
      <w:marTop w:val="0"/>
      <w:marBottom w:val="0"/>
      <w:divBdr>
        <w:top w:val="none" w:sz="0" w:space="0" w:color="auto"/>
        <w:left w:val="none" w:sz="0" w:space="0" w:color="auto"/>
        <w:bottom w:val="none" w:sz="0" w:space="0" w:color="auto"/>
        <w:right w:val="none" w:sz="0" w:space="0" w:color="auto"/>
      </w:divBdr>
      <w:divsChild>
        <w:div w:id="1829130655">
          <w:marLeft w:val="0"/>
          <w:marRight w:val="0"/>
          <w:marTop w:val="0"/>
          <w:marBottom w:val="0"/>
          <w:divBdr>
            <w:top w:val="none" w:sz="0" w:space="0" w:color="auto"/>
            <w:left w:val="none" w:sz="0" w:space="0" w:color="auto"/>
            <w:bottom w:val="none" w:sz="0" w:space="0" w:color="auto"/>
            <w:right w:val="none" w:sz="0" w:space="0" w:color="auto"/>
          </w:divBdr>
          <w:divsChild>
            <w:div w:id="434910328">
              <w:marLeft w:val="0"/>
              <w:marRight w:val="0"/>
              <w:marTop w:val="0"/>
              <w:marBottom w:val="0"/>
              <w:divBdr>
                <w:top w:val="none" w:sz="0" w:space="0" w:color="auto"/>
                <w:left w:val="none" w:sz="0" w:space="0" w:color="auto"/>
                <w:bottom w:val="none" w:sz="0" w:space="0" w:color="auto"/>
                <w:right w:val="none" w:sz="0" w:space="0" w:color="auto"/>
              </w:divBdr>
              <w:divsChild>
                <w:div w:id="45223524">
                  <w:marLeft w:val="0"/>
                  <w:marRight w:val="0"/>
                  <w:marTop w:val="0"/>
                  <w:marBottom w:val="0"/>
                  <w:divBdr>
                    <w:top w:val="none" w:sz="0" w:space="0" w:color="auto"/>
                    <w:left w:val="none" w:sz="0" w:space="0" w:color="auto"/>
                    <w:bottom w:val="none" w:sz="0" w:space="0" w:color="auto"/>
                    <w:right w:val="none" w:sz="0" w:space="0" w:color="auto"/>
                  </w:divBdr>
                  <w:divsChild>
                    <w:div w:id="1543591459">
                      <w:marLeft w:val="0"/>
                      <w:marRight w:val="0"/>
                      <w:marTop w:val="0"/>
                      <w:marBottom w:val="0"/>
                      <w:divBdr>
                        <w:top w:val="none" w:sz="0" w:space="0" w:color="auto"/>
                        <w:left w:val="none" w:sz="0" w:space="0" w:color="auto"/>
                        <w:bottom w:val="none" w:sz="0" w:space="0" w:color="auto"/>
                        <w:right w:val="none" w:sz="0" w:space="0" w:color="auto"/>
                      </w:divBdr>
                      <w:divsChild>
                        <w:div w:id="1600604204">
                          <w:marLeft w:val="0"/>
                          <w:marRight w:val="0"/>
                          <w:marTop w:val="0"/>
                          <w:marBottom w:val="0"/>
                          <w:divBdr>
                            <w:top w:val="none" w:sz="0" w:space="0" w:color="auto"/>
                            <w:left w:val="none" w:sz="0" w:space="0" w:color="auto"/>
                            <w:bottom w:val="none" w:sz="0" w:space="0" w:color="auto"/>
                            <w:right w:val="none" w:sz="0" w:space="0" w:color="auto"/>
                          </w:divBdr>
                          <w:divsChild>
                            <w:div w:id="1721399345">
                              <w:marLeft w:val="0"/>
                              <w:marRight w:val="0"/>
                              <w:marTop w:val="0"/>
                              <w:marBottom w:val="0"/>
                              <w:divBdr>
                                <w:top w:val="none" w:sz="0" w:space="0" w:color="auto"/>
                                <w:left w:val="none" w:sz="0" w:space="0" w:color="auto"/>
                                <w:bottom w:val="none" w:sz="0" w:space="0" w:color="auto"/>
                                <w:right w:val="none" w:sz="0" w:space="0" w:color="auto"/>
                              </w:divBdr>
                            </w:div>
                            <w:div w:id="7650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5833">
                      <w:marLeft w:val="0"/>
                      <w:marRight w:val="0"/>
                      <w:marTop w:val="0"/>
                      <w:marBottom w:val="0"/>
                      <w:divBdr>
                        <w:top w:val="none" w:sz="0" w:space="0" w:color="auto"/>
                        <w:left w:val="none" w:sz="0" w:space="0" w:color="auto"/>
                        <w:bottom w:val="none" w:sz="0" w:space="0" w:color="auto"/>
                        <w:right w:val="none" w:sz="0" w:space="0" w:color="auto"/>
                      </w:divBdr>
                      <w:divsChild>
                        <w:div w:id="328405546">
                          <w:marLeft w:val="0"/>
                          <w:marRight w:val="0"/>
                          <w:marTop w:val="0"/>
                          <w:marBottom w:val="0"/>
                          <w:divBdr>
                            <w:top w:val="none" w:sz="0" w:space="0" w:color="auto"/>
                            <w:left w:val="none" w:sz="0" w:space="0" w:color="auto"/>
                            <w:bottom w:val="none" w:sz="0" w:space="0" w:color="auto"/>
                            <w:right w:val="none" w:sz="0" w:space="0" w:color="auto"/>
                          </w:divBdr>
                          <w:divsChild>
                            <w:div w:id="468785116">
                              <w:marLeft w:val="0"/>
                              <w:marRight w:val="0"/>
                              <w:marTop w:val="0"/>
                              <w:marBottom w:val="0"/>
                              <w:divBdr>
                                <w:top w:val="none" w:sz="0" w:space="0" w:color="auto"/>
                                <w:left w:val="none" w:sz="0" w:space="0" w:color="auto"/>
                                <w:bottom w:val="none" w:sz="0" w:space="0" w:color="auto"/>
                                <w:right w:val="none" w:sz="0" w:space="0" w:color="auto"/>
                              </w:divBdr>
                            </w:div>
                            <w:div w:id="9738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79358">
      <w:bodyDiv w:val="1"/>
      <w:marLeft w:val="0"/>
      <w:marRight w:val="0"/>
      <w:marTop w:val="0"/>
      <w:marBottom w:val="0"/>
      <w:divBdr>
        <w:top w:val="none" w:sz="0" w:space="0" w:color="auto"/>
        <w:left w:val="none" w:sz="0" w:space="0" w:color="auto"/>
        <w:bottom w:val="none" w:sz="0" w:space="0" w:color="auto"/>
        <w:right w:val="none" w:sz="0" w:space="0" w:color="auto"/>
      </w:divBdr>
      <w:divsChild>
        <w:div w:id="295379106">
          <w:marLeft w:val="0"/>
          <w:marRight w:val="0"/>
          <w:marTop w:val="0"/>
          <w:marBottom w:val="0"/>
          <w:divBdr>
            <w:top w:val="none" w:sz="0" w:space="0" w:color="auto"/>
            <w:left w:val="none" w:sz="0" w:space="0" w:color="auto"/>
            <w:bottom w:val="none" w:sz="0" w:space="0" w:color="auto"/>
            <w:right w:val="none" w:sz="0" w:space="0" w:color="auto"/>
          </w:divBdr>
          <w:divsChild>
            <w:div w:id="1371687047">
              <w:marLeft w:val="0"/>
              <w:marRight w:val="0"/>
              <w:marTop w:val="0"/>
              <w:marBottom w:val="0"/>
              <w:divBdr>
                <w:top w:val="none" w:sz="0" w:space="0" w:color="auto"/>
                <w:left w:val="none" w:sz="0" w:space="0" w:color="auto"/>
                <w:bottom w:val="none" w:sz="0" w:space="0" w:color="auto"/>
                <w:right w:val="none" w:sz="0" w:space="0" w:color="auto"/>
              </w:divBdr>
              <w:divsChild>
                <w:div w:id="220024993">
                  <w:marLeft w:val="0"/>
                  <w:marRight w:val="0"/>
                  <w:marTop w:val="0"/>
                  <w:marBottom w:val="0"/>
                  <w:divBdr>
                    <w:top w:val="none" w:sz="0" w:space="0" w:color="auto"/>
                    <w:left w:val="none" w:sz="0" w:space="0" w:color="auto"/>
                    <w:bottom w:val="none" w:sz="0" w:space="0" w:color="auto"/>
                    <w:right w:val="none" w:sz="0" w:space="0" w:color="auto"/>
                  </w:divBdr>
                  <w:divsChild>
                    <w:div w:id="2088764962">
                      <w:marLeft w:val="0"/>
                      <w:marRight w:val="0"/>
                      <w:marTop w:val="0"/>
                      <w:marBottom w:val="0"/>
                      <w:divBdr>
                        <w:top w:val="none" w:sz="0" w:space="0" w:color="auto"/>
                        <w:left w:val="none" w:sz="0" w:space="0" w:color="auto"/>
                        <w:bottom w:val="none" w:sz="0" w:space="0" w:color="auto"/>
                        <w:right w:val="none" w:sz="0" w:space="0" w:color="auto"/>
                      </w:divBdr>
                      <w:divsChild>
                        <w:div w:id="213738843">
                          <w:marLeft w:val="0"/>
                          <w:marRight w:val="0"/>
                          <w:marTop w:val="0"/>
                          <w:marBottom w:val="0"/>
                          <w:divBdr>
                            <w:top w:val="none" w:sz="0" w:space="0" w:color="auto"/>
                            <w:left w:val="none" w:sz="0" w:space="0" w:color="auto"/>
                            <w:bottom w:val="none" w:sz="0" w:space="0" w:color="auto"/>
                            <w:right w:val="none" w:sz="0" w:space="0" w:color="auto"/>
                          </w:divBdr>
                          <w:divsChild>
                            <w:div w:id="970668629">
                              <w:marLeft w:val="0"/>
                              <w:marRight w:val="0"/>
                              <w:marTop w:val="0"/>
                              <w:marBottom w:val="0"/>
                              <w:divBdr>
                                <w:top w:val="none" w:sz="0" w:space="0" w:color="auto"/>
                                <w:left w:val="none" w:sz="0" w:space="0" w:color="auto"/>
                                <w:bottom w:val="none" w:sz="0" w:space="0" w:color="auto"/>
                                <w:right w:val="none" w:sz="0" w:space="0" w:color="auto"/>
                              </w:divBdr>
                            </w:div>
                            <w:div w:id="17209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5008">
                      <w:marLeft w:val="0"/>
                      <w:marRight w:val="0"/>
                      <w:marTop w:val="0"/>
                      <w:marBottom w:val="0"/>
                      <w:divBdr>
                        <w:top w:val="none" w:sz="0" w:space="0" w:color="auto"/>
                        <w:left w:val="none" w:sz="0" w:space="0" w:color="auto"/>
                        <w:bottom w:val="none" w:sz="0" w:space="0" w:color="auto"/>
                        <w:right w:val="none" w:sz="0" w:space="0" w:color="auto"/>
                      </w:divBdr>
                      <w:divsChild>
                        <w:div w:id="233591758">
                          <w:marLeft w:val="0"/>
                          <w:marRight w:val="0"/>
                          <w:marTop w:val="0"/>
                          <w:marBottom w:val="0"/>
                          <w:divBdr>
                            <w:top w:val="none" w:sz="0" w:space="0" w:color="auto"/>
                            <w:left w:val="none" w:sz="0" w:space="0" w:color="auto"/>
                            <w:bottom w:val="none" w:sz="0" w:space="0" w:color="auto"/>
                            <w:right w:val="none" w:sz="0" w:space="0" w:color="auto"/>
                          </w:divBdr>
                          <w:divsChild>
                            <w:div w:id="1611666543">
                              <w:marLeft w:val="0"/>
                              <w:marRight w:val="0"/>
                              <w:marTop w:val="0"/>
                              <w:marBottom w:val="0"/>
                              <w:divBdr>
                                <w:top w:val="none" w:sz="0" w:space="0" w:color="auto"/>
                                <w:left w:val="none" w:sz="0" w:space="0" w:color="auto"/>
                                <w:bottom w:val="none" w:sz="0" w:space="0" w:color="auto"/>
                                <w:right w:val="none" w:sz="0" w:space="0" w:color="auto"/>
                              </w:divBdr>
                            </w:div>
                            <w:div w:id="17259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5</cp:revision>
  <cp:lastPrinted>2018-10-11T07:15:00Z</cp:lastPrinted>
  <dcterms:created xsi:type="dcterms:W3CDTF">2017-10-05T14:32:00Z</dcterms:created>
  <dcterms:modified xsi:type="dcterms:W3CDTF">2018-10-11T14:30:00Z</dcterms:modified>
</cp:coreProperties>
</file>