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BB7" w:rsidRPr="00023ED1" w:rsidRDefault="007D5BB7" w:rsidP="00787933">
      <w:pPr>
        <w:jc w:val="center"/>
        <w:rPr>
          <w:b/>
          <w:sz w:val="32"/>
        </w:rPr>
      </w:pPr>
      <w:r w:rsidRPr="00D308AD">
        <w:rPr>
          <w:b/>
          <w:sz w:val="32"/>
        </w:rPr>
        <w:t>A Level Chemistry Required Practicals R</w:t>
      </w:r>
      <w:r w:rsidR="00787933">
        <w:rPr>
          <w:b/>
          <w:sz w:val="32"/>
        </w:rPr>
        <w:t>evision S</w:t>
      </w:r>
      <w:r w:rsidRPr="00D308AD">
        <w:rPr>
          <w:b/>
          <w:sz w:val="32"/>
        </w:rPr>
        <w:t>ummary</w:t>
      </w:r>
    </w:p>
    <w:p w:rsidR="007D5BB7" w:rsidRDefault="007D5BB7" w:rsidP="007D5BB7"/>
    <w:tbl>
      <w:tblPr>
        <w:tblStyle w:val="TableGrid"/>
        <w:tblW w:w="9748" w:type="dxa"/>
        <w:tblLayout w:type="fixed"/>
        <w:tblLook w:val="04A0" w:firstRow="1" w:lastRow="0" w:firstColumn="1" w:lastColumn="0" w:noHBand="0" w:noVBand="1"/>
      </w:tblPr>
      <w:tblGrid>
        <w:gridCol w:w="1256"/>
        <w:gridCol w:w="837"/>
        <w:gridCol w:w="2932"/>
        <w:gridCol w:w="4723"/>
      </w:tblGrid>
      <w:tr w:rsidR="007D5BB7" w:rsidRPr="00D308AD" w:rsidTr="00BD2BA5">
        <w:trPr>
          <w:trHeight w:val="567"/>
        </w:trPr>
        <w:tc>
          <w:tcPr>
            <w:tcW w:w="1256" w:type="dxa"/>
            <w:vAlign w:val="center"/>
          </w:tcPr>
          <w:p w:rsidR="007D5BB7" w:rsidRPr="00D308AD" w:rsidRDefault="007D5BB7" w:rsidP="00BD2BA5">
            <w:pPr>
              <w:spacing w:line="276" w:lineRule="auto"/>
              <w:jc w:val="center"/>
              <w:rPr>
                <w:b/>
                <w:szCs w:val="21"/>
              </w:rPr>
            </w:pPr>
            <w:r w:rsidRPr="00D308AD">
              <w:rPr>
                <w:b/>
                <w:szCs w:val="21"/>
              </w:rPr>
              <w:t>Topic</w:t>
            </w:r>
          </w:p>
        </w:tc>
        <w:tc>
          <w:tcPr>
            <w:tcW w:w="3769" w:type="dxa"/>
            <w:gridSpan w:val="2"/>
            <w:vAlign w:val="center"/>
          </w:tcPr>
          <w:p w:rsidR="007D5BB7" w:rsidRPr="00D308AD" w:rsidRDefault="007D5BB7" w:rsidP="00BD2BA5">
            <w:pPr>
              <w:spacing w:line="276" w:lineRule="auto"/>
              <w:jc w:val="center"/>
              <w:rPr>
                <w:b/>
                <w:szCs w:val="21"/>
              </w:rPr>
            </w:pPr>
            <w:r w:rsidRPr="00D308AD">
              <w:rPr>
                <w:b/>
                <w:szCs w:val="21"/>
              </w:rPr>
              <w:t>Required practical</w:t>
            </w:r>
          </w:p>
        </w:tc>
        <w:tc>
          <w:tcPr>
            <w:tcW w:w="4723" w:type="dxa"/>
            <w:vAlign w:val="center"/>
          </w:tcPr>
          <w:p w:rsidR="007D5BB7" w:rsidRPr="00D308AD" w:rsidRDefault="007D5BB7" w:rsidP="0021077D">
            <w:pPr>
              <w:spacing w:line="276" w:lineRule="auto"/>
              <w:jc w:val="center"/>
              <w:rPr>
                <w:b/>
                <w:szCs w:val="21"/>
              </w:rPr>
            </w:pPr>
            <w:r w:rsidRPr="00D308AD">
              <w:rPr>
                <w:b/>
                <w:szCs w:val="21"/>
              </w:rPr>
              <w:t>Notes</w:t>
            </w:r>
          </w:p>
        </w:tc>
      </w:tr>
      <w:tr w:rsidR="007D5BB7" w:rsidRPr="00D308AD" w:rsidTr="00BD2BA5">
        <w:trPr>
          <w:trHeight w:val="624"/>
        </w:trPr>
        <w:tc>
          <w:tcPr>
            <w:tcW w:w="1256" w:type="dxa"/>
            <w:vMerge w:val="restart"/>
          </w:tcPr>
          <w:p w:rsidR="007D5BB7" w:rsidRPr="00D308AD" w:rsidRDefault="007D5BB7" w:rsidP="00BD2BA5">
            <w:pPr>
              <w:spacing w:line="276" w:lineRule="auto"/>
              <w:rPr>
                <w:sz w:val="21"/>
                <w:szCs w:val="21"/>
              </w:rPr>
            </w:pPr>
            <w:r w:rsidRPr="00D308AD">
              <w:rPr>
                <w:sz w:val="21"/>
                <w:szCs w:val="21"/>
              </w:rPr>
              <w:t>3.1.2: Amount of substance</w:t>
            </w:r>
          </w:p>
        </w:tc>
        <w:tc>
          <w:tcPr>
            <w:tcW w:w="837" w:type="dxa"/>
          </w:tcPr>
          <w:p w:rsidR="007D5BB7" w:rsidRPr="00D308AD" w:rsidRDefault="007D5BB7" w:rsidP="00BD2BA5">
            <w:pPr>
              <w:spacing w:line="276" w:lineRule="auto"/>
              <w:jc w:val="center"/>
              <w:rPr>
                <w:sz w:val="21"/>
                <w:szCs w:val="21"/>
              </w:rPr>
            </w:pPr>
            <w:r w:rsidRPr="00D308AD">
              <w:rPr>
                <w:sz w:val="21"/>
                <w:szCs w:val="21"/>
              </w:rPr>
              <w:t>1</w:t>
            </w:r>
          </w:p>
        </w:tc>
        <w:tc>
          <w:tcPr>
            <w:tcW w:w="2932" w:type="dxa"/>
          </w:tcPr>
          <w:p w:rsidR="007D5BB7" w:rsidRDefault="007D5BB7" w:rsidP="00BD2BA5">
            <w:pPr>
              <w:spacing w:line="276" w:lineRule="auto"/>
              <w:rPr>
                <w:sz w:val="21"/>
                <w:szCs w:val="21"/>
              </w:rPr>
            </w:pPr>
            <w:r w:rsidRPr="00D308AD">
              <w:rPr>
                <w:sz w:val="21"/>
                <w:szCs w:val="21"/>
              </w:rPr>
              <w:t>Make up a volumetric solution</w:t>
            </w:r>
          </w:p>
          <w:p w:rsidR="00342C5C" w:rsidRDefault="00342C5C" w:rsidP="00BD2BA5">
            <w:pPr>
              <w:spacing w:line="276" w:lineRule="auto"/>
              <w:rPr>
                <w:sz w:val="21"/>
                <w:szCs w:val="21"/>
              </w:rPr>
            </w:pPr>
          </w:p>
          <w:p w:rsidR="00342C5C" w:rsidRPr="00342C5C" w:rsidRDefault="00342C5C" w:rsidP="00BD2BA5">
            <w:pPr>
              <w:spacing w:line="276" w:lineRule="auto"/>
              <w:rPr>
                <w:color w:val="009900"/>
                <w:sz w:val="21"/>
                <w:szCs w:val="21"/>
              </w:rPr>
            </w:pPr>
            <w:r w:rsidRPr="00342C5C">
              <w:rPr>
                <w:color w:val="009900"/>
                <w:sz w:val="21"/>
                <w:szCs w:val="21"/>
              </w:rPr>
              <w:t xml:space="preserve">CGP </w:t>
            </w:r>
            <w:r w:rsidR="00520994">
              <w:rPr>
                <w:color w:val="009900"/>
                <w:sz w:val="21"/>
                <w:szCs w:val="21"/>
              </w:rPr>
              <w:t xml:space="preserve">Y1 </w:t>
            </w:r>
            <w:r w:rsidRPr="00342C5C">
              <w:rPr>
                <w:color w:val="009900"/>
                <w:sz w:val="21"/>
                <w:szCs w:val="21"/>
              </w:rPr>
              <w:t>p49</w:t>
            </w:r>
          </w:p>
        </w:tc>
        <w:tc>
          <w:tcPr>
            <w:tcW w:w="4723" w:type="dxa"/>
            <w:vAlign w:val="center"/>
          </w:tcPr>
          <w:p w:rsidR="007D5BB7" w:rsidRPr="00D308AD" w:rsidRDefault="007D5BB7" w:rsidP="0021077D">
            <w:pPr>
              <w:spacing w:line="276" w:lineRule="auto"/>
              <w:rPr>
                <w:rFonts w:cs="Arial"/>
                <w:sz w:val="21"/>
                <w:szCs w:val="21"/>
              </w:rPr>
            </w:pPr>
            <w:r w:rsidRPr="00D308AD">
              <w:rPr>
                <w:rFonts w:cs="Arial"/>
                <w:sz w:val="21"/>
                <w:szCs w:val="21"/>
              </w:rPr>
              <w:t xml:space="preserve">Method tips to ensure </w:t>
            </w:r>
            <w:r w:rsidRPr="00D308AD">
              <w:rPr>
                <w:rFonts w:cs="Arial"/>
                <w:b/>
                <w:sz w:val="21"/>
                <w:szCs w:val="21"/>
              </w:rPr>
              <w:t>accurate</w:t>
            </w:r>
            <w:r w:rsidRPr="00D308AD">
              <w:rPr>
                <w:rFonts w:cs="Arial"/>
                <w:sz w:val="21"/>
                <w:szCs w:val="21"/>
              </w:rPr>
              <w:t xml:space="preserve"> concentration:</w:t>
            </w:r>
          </w:p>
          <w:p w:rsidR="007D5BB7" w:rsidRPr="00D308AD" w:rsidRDefault="007D5BB7" w:rsidP="0021077D">
            <w:pPr>
              <w:pStyle w:val="ListParagraph"/>
              <w:numPr>
                <w:ilvl w:val="0"/>
                <w:numId w:val="2"/>
              </w:numPr>
              <w:spacing w:line="276" w:lineRule="auto"/>
              <w:rPr>
                <w:sz w:val="21"/>
                <w:szCs w:val="21"/>
              </w:rPr>
            </w:pPr>
            <w:r w:rsidRPr="00D308AD">
              <w:rPr>
                <w:sz w:val="21"/>
                <w:szCs w:val="21"/>
              </w:rPr>
              <w:t>Re-weigh bottle and calculate mass of solid by difference (some may be left in bottle)</w:t>
            </w:r>
          </w:p>
          <w:p w:rsidR="007D5BB7" w:rsidRPr="00D308AD" w:rsidRDefault="007D5BB7" w:rsidP="0021077D">
            <w:pPr>
              <w:pStyle w:val="ListParagraph"/>
              <w:numPr>
                <w:ilvl w:val="0"/>
                <w:numId w:val="2"/>
              </w:numPr>
              <w:spacing w:line="276" w:lineRule="auto"/>
              <w:rPr>
                <w:sz w:val="21"/>
                <w:szCs w:val="21"/>
              </w:rPr>
            </w:pPr>
            <w:r w:rsidRPr="00D308AD">
              <w:rPr>
                <w:sz w:val="21"/>
                <w:szCs w:val="21"/>
              </w:rPr>
              <w:t>Wash the stirring rod into the flask / beaker after use</w:t>
            </w:r>
          </w:p>
          <w:p w:rsidR="007D5BB7" w:rsidRPr="00D308AD" w:rsidRDefault="007D5BB7" w:rsidP="0021077D">
            <w:pPr>
              <w:pStyle w:val="ListParagraph"/>
              <w:numPr>
                <w:ilvl w:val="0"/>
                <w:numId w:val="2"/>
              </w:numPr>
              <w:spacing w:line="276" w:lineRule="auto"/>
              <w:rPr>
                <w:sz w:val="21"/>
                <w:szCs w:val="21"/>
              </w:rPr>
            </w:pPr>
            <w:r w:rsidRPr="00D308AD">
              <w:rPr>
                <w:sz w:val="21"/>
                <w:szCs w:val="21"/>
              </w:rPr>
              <w:t>Wash the beaker into the flask after transfer</w:t>
            </w:r>
          </w:p>
          <w:p w:rsidR="007D5BB7" w:rsidRPr="00D308AD" w:rsidRDefault="007D5BB7" w:rsidP="0021077D">
            <w:pPr>
              <w:pStyle w:val="ListParagraph"/>
              <w:numPr>
                <w:ilvl w:val="0"/>
                <w:numId w:val="2"/>
              </w:numPr>
              <w:spacing w:line="276" w:lineRule="auto"/>
              <w:rPr>
                <w:sz w:val="21"/>
                <w:szCs w:val="21"/>
              </w:rPr>
            </w:pPr>
            <w:r w:rsidRPr="00D308AD">
              <w:rPr>
                <w:sz w:val="21"/>
                <w:szCs w:val="21"/>
              </w:rPr>
              <w:t>Wash the filter funnel into the flask</w:t>
            </w:r>
          </w:p>
          <w:p w:rsidR="007D5BB7" w:rsidRPr="00D308AD" w:rsidRDefault="007D5BB7" w:rsidP="0021077D">
            <w:pPr>
              <w:pStyle w:val="ListParagraph"/>
              <w:numPr>
                <w:ilvl w:val="0"/>
                <w:numId w:val="2"/>
              </w:numPr>
              <w:spacing w:line="276" w:lineRule="auto"/>
              <w:rPr>
                <w:sz w:val="21"/>
                <w:szCs w:val="21"/>
              </w:rPr>
            </w:pPr>
            <w:r w:rsidRPr="00D308AD">
              <w:rPr>
                <w:sz w:val="21"/>
                <w:szCs w:val="21"/>
              </w:rPr>
              <w:t>Use a teat pipette to make up to the mark on flask</w:t>
            </w:r>
          </w:p>
          <w:p w:rsidR="007D5BB7" w:rsidRPr="00D308AD" w:rsidRDefault="007D5BB7" w:rsidP="0021077D">
            <w:pPr>
              <w:pStyle w:val="ListParagraph"/>
              <w:numPr>
                <w:ilvl w:val="0"/>
                <w:numId w:val="2"/>
              </w:numPr>
              <w:spacing w:line="276" w:lineRule="auto"/>
              <w:rPr>
                <w:sz w:val="21"/>
                <w:szCs w:val="21"/>
              </w:rPr>
            </w:pPr>
            <w:r w:rsidRPr="00D308AD">
              <w:rPr>
                <w:sz w:val="21"/>
                <w:szCs w:val="21"/>
              </w:rPr>
              <w:t>Bottom of the meniscus is on the graduation mark</w:t>
            </w:r>
          </w:p>
          <w:p w:rsidR="007D5BB7" w:rsidRPr="00D308AD" w:rsidRDefault="007D5BB7" w:rsidP="0021077D">
            <w:pPr>
              <w:pStyle w:val="ListParagraph"/>
              <w:numPr>
                <w:ilvl w:val="0"/>
                <w:numId w:val="2"/>
              </w:numPr>
              <w:spacing w:line="276" w:lineRule="auto"/>
              <w:rPr>
                <w:sz w:val="21"/>
                <w:szCs w:val="21"/>
              </w:rPr>
            </w:pPr>
            <w:r w:rsidRPr="00D308AD">
              <w:rPr>
                <w:sz w:val="21"/>
                <w:szCs w:val="21"/>
              </w:rPr>
              <w:t>Mix / shake the final solution in the flask by inverting.</w:t>
            </w:r>
          </w:p>
        </w:tc>
      </w:tr>
      <w:tr w:rsidR="007D5BB7" w:rsidRPr="00D308AD" w:rsidTr="00BD2BA5">
        <w:trPr>
          <w:trHeight w:val="624"/>
        </w:trPr>
        <w:tc>
          <w:tcPr>
            <w:tcW w:w="1256" w:type="dxa"/>
            <w:vMerge/>
          </w:tcPr>
          <w:p w:rsidR="007D5BB7" w:rsidRPr="00D308AD" w:rsidRDefault="007D5BB7" w:rsidP="00BD2BA5">
            <w:pPr>
              <w:spacing w:line="276" w:lineRule="auto"/>
              <w:rPr>
                <w:sz w:val="21"/>
                <w:szCs w:val="21"/>
              </w:rPr>
            </w:pPr>
          </w:p>
        </w:tc>
        <w:tc>
          <w:tcPr>
            <w:tcW w:w="837" w:type="dxa"/>
          </w:tcPr>
          <w:p w:rsidR="007D5BB7" w:rsidRPr="00D308AD" w:rsidRDefault="007D5BB7" w:rsidP="00BD2BA5">
            <w:pPr>
              <w:spacing w:line="276" w:lineRule="auto"/>
              <w:jc w:val="center"/>
              <w:rPr>
                <w:sz w:val="21"/>
                <w:szCs w:val="21"/>
              </w:rPr>
            </w:pPr>
            <w:r w:rsidRPr="00D308AD">
              <w:rPr>
                <w:sz w:val="21"/>
                <w:szCs w:val="21"/>
              </w:rPr>
              <w:t>1</w:t>
            </w:r>
          </w:p>
        </w:tc>
        <w:tc>
          <w:tcPr>
            <w:tcW w:w="2932" w:type="dxa"/>
          </w:tcPr>
          <w:p w:rsidR="00C82706" w:rsidRPr="00D308AD" w:rsidRDefault="007D5BB7" w:rsidP="00BD2BA5">
            <w:pPr>
              <w:spacing w:line="276" w:lineRule="auto"/>
              <w:rPr>
                <w:sz w:val="21"/>
                <w:szCs w:val="21"/>
              </w:rPr>
            </w:pPr>
            <w:r w:rsidRPr="00D308AD">
              <w:rPr>
                <w:sz w:val="21"/>
                <w:szCs w:val="21"/>
              </w:rPr>
              <w:t xml:space="preserve">Carry out a simple </w:t>
            </w:r>
          </w:p>
          <w:p w:rsidR="007D5BB7" w:rsidRDefault="007D5BB7" w:rsidP="00BD2BA5">
            <w:pPr>
              <w:spacing w:line="276" w:lineRule="auto"/>
              <w:rPr>
                <w:sz w:val="21"/>
                <w:szCs w:val="21"/>
              </w:rPr>
            </w:pPr>
            <w:r w:rsidRPr="00D308AD">
              <w:rPr>
                <w:sz w:val="21"/>
                <w:szCs w:val="21"/>
              </w:rPr>
              <w:t>acid-base titration</w:t>
            </w:r>
          </w:p>
          <w:p w:rsidR="00342C5C" w:rsidRDefault="00342C5C" w:rsidP="00BD2BA5">
            <w:pPr>
              <w:spacing w:line="276" w:lineRule="auto"/>
              <w:rPr>
                <w:sz w:val="21"/>
                <w:szCs w:val="21"/>
              </w:rPr>
            </w:pPr>
          </w:p>
          <w:p w:rsidR="00342C5C" w:rsidRPr="00D308AD" w:rsidRDefault="00342C5C" w:rsidP="00BD2BA5">
            <w:pPr>
              <w:spacing w:line="276" w:lineRule="auto"/>
              <w:rPr>
                <w:sz w:val="21"/>
                <w:szCs w:val="21"/>
              </w:rPr>
            </w:pPr>
            <w:r>
              <w:rPr>
                <w:color w:val="009900"/>
                <w:sz w:val="21"/>
                <w:szCs w:val="21"/>
              </w:rPr>
              <w:t xml:space="preserve">CGP </w:t>
            </w:r>
            <w:r w:rsidR="00520994">
              <w:rPr>
                <w:color w:val="009900"/>
                <w:sz w:val="21"/>
                <w:szCs w:val="21"/>
              </w:rPr>
              <w:t xml:space="preserve">Y1 </w:t>
            </w:r>
            <w:r>
              <w:rPr>
                <w:color w:val="009900"/>
                <w:sz w:val="21"/>
                <w:szCs w:val="21"/>
              </w:rPr>
              <w:t>p50</w:t>
            </w:r>
          </w:p>
        </w:tc>
        <w:tc>
          <w:tcPr>
            <w:tcW w:w="4723" w:type="dxa"/>
            <w:vAlign w:val="center"/>
          </w:tcPr>
          <w:p w:rsidR="007D5BB7" w:rsidRPr="00D308AD" w:rsidRDefault="007D5BB7" w:rsidP="0021077D">
            <w:pPr>
              <w:spacing w:line="276" w:lineRule="auto"/>
              <w:rPr>
                <w:sz w:val="21"/>
                <w:szCs w:val="21"/>
              </w:rPr>
            </w:pPr>
            <w:r w:rsidRPr="00D308AD">
              <w:rPr>
                <w:sz w:val="21"/>
                <w:szCs w:val="21"/>
              </w:rPr>
              <w:t>To ensure accuracy:</w:t>
            </w:r>
          </w:p>
          <w:p w:rsidR="007D5BB7" w:rsidRPr="00D308AD" w:rsidRDefault="007D5BB7" w:rsidP="0021077D">
            <w:pPr>
              <w:pStyle w:val="ListParagraph"/>
              <w:numPr>
                <w:ilvl w:val="0"/>
                <w:numId w:val="3"/>
              </w:numPr>
              <w:spacing w:line="276" w:lineRule="auto"/>
              <w:rPr>
                <w:sz w:val="21"/>
                <w:szCs w:val="21"/>
              </w:rPr>
            </w:pPr>
            <w:r w:rsidRPr="00D308AD">
              <w:rPr>
                <w:sz w:val="21"/>
                <w:szCs w:val="21"/>
              </w:rPr>
              <w:t>Rinse pipette &amp; burette with solutions</w:t>
            </w:r>
          </w:p>
          <w:p w:rsidR="007D5BB7" w:rsidRPr="00D308AD" w:rsidRDefault="007D5BB7" w:rsidP="0021077D">
            <w:pPr>
              <w:pStyle w:val="ListParagraph"/>
              <w:numPr>
                <w:ilvl w:val="0"/>
                <w:numId w:val="3"/>
              </w:numPr>
              <w:spacing w:line="276" w:lineRule="auto"/>
              <w:rPr>
                <w:sz w:val="21"/>
                <w:szCs w:val="21"/>
              </w:rPr>
            </w:pPr>
            <w:r w:rsidRPr="00D308AD">
              <w:rPr>
                <w:sz w:val="21"/>
                <w:szCs w:val="21"/>
              </w:rPr>
              <w:t>Read from bottom of meniscus</w:t>
            </w:r>
          </w:p>
          <w:p w:rsidR="007D5BB7" w:rsidRPr="00D308AD" w:rsidRDefault="007D5BB7" w:rsidP="0021077D">
            <w:pPr>
              <w:pStyle w:val="ListParagraph"/>
              <w:numPr>
                <w:ilvl w:val="0"/>
                <w:numId w:val="3"/>
              </w:numPr>
              <w:spacing w:line="276" w:lineRule="auto"/>
              <w:rPr>
                <w:sz w:val="21"/>
                <w:szCs w:val="21"/>
              </w:rPr>
            </w:pPr>
            <w:r w:rsidRPr="00D308AD">
              <w:rPr>
                <w:sz w:val="21"/>
                <w:szCs w:val="21"/>
              </w:rPr>
              <w:t>Watch out for air bubbles</w:t>
            </w:r>
          </w:p>
          <w:p w:rsidR="007D5BB7" w:rsidRPr="00D308AD" w:rsidRDefault="007D5BB7" w:rsidP="0021077D">
            <w:pPr>
              <w:pStyle w:val="ListParagraph"/>
              <w:numPr>
                <w:ilvl w:val="0"/>
                <w:numId w:val="3"/>
              </w:numPr>
              <w:spacing w:line="276" w:lineRule="auto"/>
              <w:rPr>
                <w:sz w:val="21"/>
                <w:szCs w:val="21"/>
              </w:rPr>
            </w:pPr>
            <w:r w:rsidRPr="00D308AD">
              <w:rPr>
                <w:sz w:val="21"/>
                <w:szCs w:val="21"/>
              </w:rPr>
              <w:t>Few drops of indicator only</w:t>
            </w:r>
          </w:p>
          <w:p w:rsidR="007D5BB7" w:rsidRPr="00D308AD" w:rsidRDefault="007D5BB7" w:rsidP="0021077D">
            <w:pPr>
              <w:pStyle w:val="ListParagraph"/>
              <w:numPr>
                <w:ilvl w:val="0"/>
                <w:numId w:val="3"/>
              </w:numPr>
              <w:spacing w:line="276" w:lineRule="auto"/>
              <w:rPr>
                <w:sz w:val="21"/>
                <w:szCs w:val="21"/>
              </w:rPr>
            </w:pPr>
            <w:r w:rsidRPr="00D308AD">
              <w:rPr>
                <w:sz w:val="21"/>
                <w:szCs w:val="21"/>
              </w:rPr>
              <w:t xml:space="preserve">Swirl contents of flask to ensure good mixing </w:t>
            </w:r>
          </w:p>
          <w:p w:rsidR="007D5BB7" w:rsidRPr="00D308AD" w:rsidRDefault="007D5BB7" w:rsidP="0021077D">
            <w:pPr>
              <w:pStyle w:val="ListParagraph"/>
              <w:numPr>
                <w:ilvl w:val="0"/>
                <w:numId w:val="3"/>
              </w:numPr>
              <w:spacing w:line="276" w:lineRule="auto"/>
              <w:rPr>
                <w:sz w:val="21"/>
                <w:szCs w:val="21"/>
              </w:rPr>
            </w:pPr>
            <w:r w:rsidRPr="00D308AD">
              <w:rPr>
                <w:sz w:val="21"/>
                <w:szCs w:val="21"/>
              </w:rPr>
              <w:t>Add slowly near the end point</w:t>
            </w:r>
          </w:p>
          <w:p w:rsidR="007D5BB7" w:rsidRPr="00D308AD" w:rsidRDefault="007D5BB7" w:rsidP="0021077D">
            <w:pPr>
              <w:pStyle w:val="ListParagraph"/>
              <w:numPr>
                <w:ilvl w:val="0"/>
                <w:numId w:val="3"/>
              </w:numPr>
              <w:spacing w:line="276" w:lineRule="auto"/>
              <w:rPr>
                <w:sz w:val="21"/>
                <w:szCs w:val="21"/>
              </w:rPr>
            </w:pPr>
            <w:r w:rsidRPr="00D308AD">
              <w:rPr>
                <w:sz w:val="21"/>
                <w:szCs w:val="21"/>
              </w:rPr>
              <w:t>Rinse conical flask with distilled water near end point to ensure all solutions are in flask to react</w:t>
            </w:r>
          </w:p>
          <w:p w:rsidR="007D5BB7" w:rsidRPr="00D308AD" w:rsidRDefault="007D5BB7" w:rsidP="0021077D">
            <w:pPr>
              <w:pStyle w:val="ListParagraph"/>
              <w:numPr>
                <w:ilvl w:val="0"/>
                <w:numId w:val="3"/>
              </w:numPr>
              <w:spacing w:line="276" w:lineRule="auto"/>
              <w:rPr>
                <w:sz w:val="21"/>
                <w:szCs w:val="21"/>
              </w:rPr>
            </w:pPr>
            <w:r w:rsidRPr="00D308AD">
              <w:rPr>
                <w:sz w:val="21"/>
                <w:szCs w:val="21"/>
              </w:rPr>
              <w:t>Use while tile to aid seeing colour change of indicator</w:t>
            </w:r>
          </w:p>
          <w:p w:rsidR="007D5BB7" w:rsidRPr="00D308AD" w:rsidRDefault="007D5BB7" w:rsidP="0021077D">
            <w:pPr>
              <w:pStyle w:val="ListParagraph"/>
              <w:numPr>
                <w:ilvl w:val="0"/>
                <w:numId w:val="3"/>
              </w:numPr>
              <w:spacing w:line="276" w:lineRule="auto"/>
              <w:rPr>
                <w:sz w:val="21"/>
                <w:szCs w:val="21"/>
              </w:rPr>
            </w:pPr>
            <w:r w:rsidRPr="00D308AD">
              <w:rPr>
                <w:sz w:val="21"/>
                <w:szCs w:val="21"/>
              </w:rPr>
              <w:t>First rough unless shown to be concordant.</w:t>
            </w:r>
          </w:p>
        </w:tc>
      </w:tr>
      <w:tr w:rsidR="007D5BB7" w:rsidRPr="00D308AD" w:rsidTr="00554375">
        <w:trPr>
          <w:trHeight w:val="624"/>
        </w:trPr>
        <w:tc>
          <w:tcPr>
            <w:tcW w:w="1256" w:type="dxa"/>
            <w:tcBorders>
              <w:bottom w:val="single" w:sz="4" w:space="0" w:color="auto"/>
            </w:tcBorders>
          </w:tcPr>
          <w:p w:rsidR="007D5BB7" w:rsidRPr="00D308AD" w:rsidRDefault="007D5BB7" w:rsidP="00BD2BA5">
            <w:pPr>
              <w:spacing w:line="276" w:lineRule="auto"/>
              <w:rPr>
                <w:sz w:val="21"/>
                <w:szCs w:val="21"/>
              </w:rPr>
            </w:pPr>
            <w:r w:rsidRPr="00D308AD">
              <w:rPr>
                <w:sz w:val="21"/>
                <w:szCs w:val="21"/>
              </w:rPr>
              <w:t>3.1.4: Energetics</w:t>
            </w:r>
          </w:p>
        </w:tc>
        <w:tc>
          <w:tcPr>
            <w:tcW w:w="837" w:type="dxa"/>
            <w:tcBorders>
              <w:bottom w:val="single" w:sz="4" w:space="0" w:color="auto"/>
            </w:tcBorders>
          </w:tcPr>
          <w:p w:rsidR="007D5BB7" w:rsidRPr="00D308AD" w:rsidRDefault="007D5BB7" w:rsidP="00BD2BA5">
            <w:pPr>
              <w:spacing w:line="276" w:lineRule="auto"/>
              <w:jc w:val="center"/>
              <w:rPr>
                <w:sz w:val="21"/>
                <w:szCs w:val="21"/>
              </w:rPr>
            </w:pPr>
            <w:r w:rsidRPr="00D308AD">
              <w:rPr>
                <w:sz w:val="21"/>
                <w:szCs w:val="21"/>
              </w:rPr>
              <w:t>2</w:t>
            </w:r>
          </w:p>
        </w:tc>
        <w:tc>
          <w:tcPr>
            <w:tcW w:w="2932" w:type="dxa"/>
            <w:tcBorders>
              <w:bottom w:val="single" w:sz="4" w:space="0" w:color="auto"/>
            </w:tcBorders>
          </w:tcPr>
          <w:p w:rsidR="007D5BB7" w:rsidRDefault="007D5BB7" w:rsidP="00BD2BA5">
            <w:pPr>
              <w:spacing w:line="276" w:lineRule="auto"/>
              <w:rPr>
                <w:sz w:val="21"/>
                <w:szCs w:val="21"/>
              </w:rPr>
            </w:pPr>
            <w:r w:rsidRPr="00D308AD">
              <w:rPr>
                <w:sz w:val="21"/>
                <w:szCs w:val="21"/>
              </w:rPr>
              <w:t>Measurement of an enthalpy change</w:t>
            </w:r>
          </w:p>
          <w:p w:rsidR="00342C5C" w:rsidRDefault="00342C5C" w:rsidP="00BD2BA5">
            <w:pPr>
              <w:spacing w:line="276" w:lineRule="auto"/>
              <w:rPr>
                <w:sz w:val="21"/>
                <w:szCs w:val="21"/>
              </w:rPr>
            </w:pPr>
          </w:p>
          <w:p w:rsidR="00342C5C" w:rsidRPr="00D308AD" w:rsidRDefault="00342C5C" w:rsidP="00BD2BA5">
            <w:pPr>
              <w:spacing w:line="276" w:lineRule="auto"/>
              <w:rPr>
                <w:sz w:val="21"/>
                <w:szCs w:val="21"/>
              </w:rPr>
            </w:pPr>
            <w:r>
              <w:rPr>
                <w:color w:val="009900"/>
                <w:sz w:val="21"/>
                <w:szCs w:val="21"/>
              </w:rPr>
              <w:t>CGP</w:t>
            </w:r>
            <w:r w:rsidR="00520994">
              <w:rPr>
                <w:color w:val="009900"/>
                <w:sz w:val="21"/>
                <w:szCs w:val="21"/>
              </w:rPr>
              <w:t xml:space="preserve"> Y1</w:t>
            </w:r>
            <w:r>
              <w:rPr>
                <w:color w:val="009900"/>
                <w:sz w:val="21"/>
                <w:szCs w:val="21"/>
              </w:rPr>
              <w:t xml:space="preserve"> p106-107</w:t>
            </w:r>
          </w:p>
        </w:tc>
        <w:tc>
          <w:tcPr>
            <w:tcW w:w="4723" w:type="dxa"/>
            <w:tcBorders>
              <w:bottom w:val="single" w:sz="4" w:space="0" w:color="auto"/>
            </w:tcBorders>
            <w:vAlign w:val="center"/>
          </w:tcPr>
          <w:p w:rsidR="00F133BD" w:rsidRPr="004E19C6" w:rsidRDefault="00F133BD" w:rsidP="0021077D">
            <w:pPr>
              <w:spacing w:line="276" w:lineRule="auto"/>
              <w:rPr>
                <w:sz w:val="21"/>
                <w:szCs w:val="21"/>
              </w:rPr>
            </w:pPr>
            <w:r w:rsidRPr="004E19C6">
              <w:rPr>
                <w:sz w:val="21"/>
                <w:szCs w:val="21"/>
              </w:rPr>
              <w:t>Two solutions or solid reactant added to solution.</w:t>
            </w:r>
          </w:p>
          <w:p w:rsidR="00F133BD" w:rsidRPr="004E19C6" w:rsidRDefault="00F133BD" w:rsidP="0021077D">
            <w:pPr>
              <w:spacing w:line="276" w:lineRule="auto"/>
              <w:rPr>
                <w:sz w:val="21"/>
                <w:szCs w:val="21"/>
              </w:rPr>
            </w:pPr>
            <w:r w:rsidRPr="004E19C6">
              <w:rPr>
                <w:sz w:val="21"/>
                <w:szCs w:val="21"/>
              </w:rPr>
              <w:t>Use insulated container with lid to minimise heat loss or gain.</w:t>
            </w:r>
          </w:p>
          <w:p w:rsidR="00F133BD" w:rsidRPr="004E19C6" w:rsidRDefault="00F133BD" w:rsidP="0021077D">
            <w:pPr>
              <w:spacing w:line="276" w:lineRule="auto"/>
              <w:rPr>
                <w:sz w:val="21"/>
                <w:szCs w:val="21"/>
              </w:rPr>
            </w:pPr>
            <w:r w:rsidRPr="004E19C6">
              <w:rPr>
                <w:sz w:val="21"/>
                <w:szCs w:val="21"/>
              </w:rPr>
              <w:t>Stir throughout to ensure even mixing.</w:t>
            </w:r>
          </w:p>
          <w:p w:rsidR="007D5BB7" w:rsidRPr="004E19C6" w:rsidRDefault="00F133BD" w:rsidP="0021077D">
            <w:pPr>
              <w:spacing w:line="276" w:lineRule="auto"/>
              <w:rPr>
                <w:sz w:val="21"/>
                <w:szCs w:val="21"/>
              </w:rPr>
            </w:pPr>
            <w:r w:rsidRPr="004E19C6">
              <w:rPr>
                <w:sz w:val="21"/>
                <w:szCs w:val="21"/>
              </w:rPr>
              <w:t>Plot data &amp; draw 2 lines of best fit then extrapolate back to the time when the reactants were mixed to find the temperature change.</w:t>
            </w:r>
          </w:p>
        </w:tc>
      </w:tr>
      <w:tr w:rsidR="007D5BB7" w:rsidRPr="00D308AD" w:rsidTr="00554375">
        <w:trPr>
          <w:trHeight w:val="624"/>
        </w:trPr>
        <w:tc>
          <w:tcPr>
            <w:tcW w:w="1256" w:type="dxa"/>
            <w:tcBorders>
              <w:bottom w:val="single" w:sz="4" w:space="0" w:color="auto"/>
            </w:tcBorders>
          </w:tcPr>
          <w:p w:rsidR="007D5BB7" w:rsidRPr="00D308AD" w:rsidRDefault="007D5BB7" w:rsidP="00BD2BA5">
            <w:pPr>
              <w:spacing w:line="276" w:lineRule="auto"/>
              <w:rPr>
                <w:sz w:val="21"/>
                <w:szCs w:val="21"/>
              </w:rPr>
            </w:pPr>
            <w:r w:rsidRPr="00D308AD">
              <w:rPr>
                <w:sz w:val="21"/>
                <w:szCs w:val="21"/>
              </w:rPr>
              <w:t>3.1.5: Kinetics</w:t>
            </w:r>
          </w:p>
        </w:tc>
        <w:tc>
          <w:tcPr>
            <w:tcW w:w="837" w:type="dxa"/>
            <w:tcBorders>
              <w:bottom w:val="single" w:sz="4" w:space="0" w:color="auto"/>
            </w:tcBorders>
          </w:tcPr>
          <w:p w:rsidR="007D5BB7" w:rsidRPr="00D308AD" w:rsidRDefault="007D5BB7" w:rsidP="00BD2BA5">
            <w:pPr>
              <w:spacing w:line="276" w:lineRule="auto"/>
              <w:jc w:val="center"/>
              <w:rPr>
                <w:sz w:val="21"/>
                <w:szCs w:val="21"/>
              </w:rPr>
            </w:pPr>
            <w:r w:rsidRPr="00D308AD">
              <w:rPr>
                <w:sz w:val="21"/>
                <w:szCs w:val="21"/>
              </w:rPr>
              <w:t>3</w:t>
            </w:r>
          </w:p>
        </w:tc>
        <w:tc>
          <w:tcPr>
            <w:tcW w:w="2932" w:type="dxa"/>
            <w:tcBorders>
              <w:bottom w:val="single" w:sz="4" w:space="0" w:color="auto"/>
            </w:tcBorders>
          </w:tcPr>
          <w:p w:rsidR="007D5BB7" w:rsidRDefault="007D5BB7" w:rsidP="00BD2BA5">
            <w:pPr>
              <w:spacing w:line="276" w:lineRule="auto"/>
              <w:rPr>
                <w:sz w:val="21"/>
                <w:szCs w:val="21"/>
              </w:rPr>
            </w:pPr>
            <w:r w:rsidRPr="00D308AD">
              <w:rPr>
                <w:sz w:val="21"/>
                <w:szCs w:val="21"/>
              </w:rPr>
              <w:t>Investigation of how the rate of a reaction changes with temperature</w:t>
            </w:r>
          </w:p>
          <w:p w:rsidR="00342C5C" w:rsidRDefault="00342C5C" w:rsidP="00BD2BA5">
            <w:pPr>
              <w:spacing w:line="276" w:lineRule="auto"/>
              <w:rPr>
                <w:sz w:val="21"/>
                <w:szCs w:val="21"/>
              </w:rPr>
            </w:pPr>
          </w:p>
          <w:p w:rsidR="00342C5C" w:rsidRPr="00D308AD" w:rsidRDefault="00342C5C" w:rsidP="00BD2BA5">
            <w:pPr>
              <w:spacing w:line="276" w:lineRule="auto"/>
              <w:rPr>
                <w:sz w:val="21"/>
                <w:szCs w:val="21"/>
              </w:rPr>
            </w:pPr>
            <w:r>
              <w:rPr>
                <w:color w:val="009900"/>
                <w:sz w:val="21"/>
                <w:szCs w:val="21"/>
              </w:rPr>
              <w:t xml:space="preserve">CGP </w:t>
            </w:r>
            <w:r w:rsidR="00520994">
              <w:rPr>
                <w:color w:val="009900"/>
                <w:sz w:val="21"/>
                <w:szCs w:val="21"/>
              </w:rPr>
              <w:t xml:space="preserve">Y1 </w:t>
            </w:r>
            <w:r>
              <w:rPr>
                <w:color w:val="009900"/>
                <w:sz w:val="21"/>
                <w:szCs w:val="21"/>
              </w:rPr>
              <w:t>p119</w:t>
            </w:r>
          </w:p>
        </w:tc>
        <w:tc>
          <w:tcPr>
            <w:tcW w:w="4723" w:type="dxa"/>
            <w:tcBorders>
              <w:bottom w:val="single" w:sz="4" w:space="0" w:color="auto"/>
            </w:tcBorders>
            <w:vAlign w:val="center"/>
          </w:tcPr>
          <w:p w:rsidR="007D5BB7" w:rsidRPr="004E19C6" w:rsidRDefault="004E19C6" w:rsidP="0021077D">
            <w:pPr>
              <w:spacing w:line="276" w:lineRule="auto"/>
              <w:rPr>
                <w:sz w:val="21"/>
                <w:szCs w:val="21"/>
              </w:rPr>
            </w:pPr>
            <w:r w:rsidRPr="004E19C6">
              <w:rPr>
                <w:sz w:val="21"/>
                <w:szCs w:val="21"/>
              </w:rPr>
              <w:t xml:space="preserve">The main problem with kinetics practicals is any variation in temperature will have a large effect on the rate, this can be minimised by controlling the temperature of </w:t>
            </w:r>
            <w:r w:rsidRPr="004E19C6">
              <w:rPr>
                <w:sz w:val="21"/>
                <w:szCs w:val="21"/>
                <w:u w:val="single"/>
              </w:rPr>
              <w:t>all</w:t>
            </w:r>
            <w:r w:rsidRPr="004E19C6">
              <w:rPr>
                <w:sz w:val="21"/>
                <w:szCs w:val="21"/>
              </w:rPr>
              <w:t xml:space="preserve"> reactants by using a thermostatically controlled water bath.</w:t>
            </w:r>
          </w:p>
        </w:tc>
      </w:tr>
    </w:tbl>
    <w:p w:rsidR="00F9468E" w:rsidRDefault="00F9468E" w:rsidP="007D5BB7">
      <w:pPr>
        <w:rPr>
          <w:b/>
        </w:rPr>
      </w:pPr>
    </w:p>
    <w:p w:rsidR="00F9468E" w:rsidRDefault="00F9468E">
      <w:pPr>
        <w:spacing w:after="200" w:line="276" w:lineRule="auto"/>
        <w:rPr>
          <w:b/>
        </w:rPr>
      </w:pPr>
      <w:r>
        <w:rPr>
          <w:b/>
        </w:rPr>
        <w:br w:type="page"/>
      </w:r>
    </w:p>
    <w:tbl>
      <w:tblPr>
        <w:tblStyle w:val="TableGrid"/>
        <w:tblW w:w="9748" w:type="dxa"/>
        <w:tblLayout w:type="fixed"/>
        <w:tblLook w:val="04A0" w:firstRow="1" w:lastRow="0" w:firstColumn="1" w:lastColumn="0" w:noHBand="0" w:noVBand="1"/>
      </w:tblPr>
      <w:tblGrid>
        <w:gridCol w:w="1256"/>
        <w:gridCol w:w="837"/>
        <w:gridCol w:w="2932"/>
        <w:gridCol w:w="4723"/>
      </w:tblGrid>
      <w:tr w:rsidR="00F9468E" w:rsidRPr="00D308AD" w:rsidTr="00BF50B3">
        <w:trPr>
          <w:trHeight w:val="624"/>
        </w:trPr>
        <w:tc>
          <w:tcPr>
            <w:tcW w:w="1256" w:type="dxa"/>
            <w:tcBorders>
              <w:top w:val="single" w:sz="4" w:space="0" w:color="auto"/>
            </w:tcBorders>
          </w:tcPr>
          <w:p w:rsidR="00F9468E" w:rsidRPr="00D308AD" w:rsidRDefault="00F9468E" w:rsidP="00BF50B3">
            <w:pPr>
              <w:spacing w:line="276" w:lineRule="auto"/>
              <w:rPr>
                <w:sz w:val="21"/>
                <w:szCs w:val="21"/>
              </w:rPr>
            </w:pPr>
            <w:r w:rsidRPr="00D308AD">
              <w:rPr>
                <w:sz w:val="21"/>
                <w:szCs w:val="21"/>
              </w:rPr>
              <w:lastRenderedPageBreak/>
              <w:t>3.2.2: Group 2</w:t>
            </w:r>
          </w:p>
          <w:p w:rsidR="00F9468E" w:rsidRPr="00D308AD" w:rsidRDefault="00F9468E" w:rsidP="00BF50B3">
            <w:pPr>
              <w:spacing w:line="276" w:lineRule="auto"/>
              <w:rPr>
                <w:sz w:val="21"/>
                <w:szCs w:val="21"/>
              </w:rPr>
            </w:pPr>
            <w:r w:rsidRPr="00D308AD">
              <w:rPr>
                <w:sz w:val="21"/>
                <w:szCs w:val="21"/>
              </w:rPr>
              <w:t>3.2.3: Group 7</w:t>
            </w:r>
          </w:p>
        </w:tc>
        <w:tc>
          <w:tcPr>
            <w:tcW w:w="837" w:type="dxa"/>
            <w:tcBorders>
              <w:top w:val="single" w:sz="4" w:space="0" w:color="auto"/>
            </w:tcBorders>
          </w:tcPr>
          <w:p w:rsidR="00F9468E" w:rsidRPr="00D308AD" w:rsidRDefault="00F9468E" w:rsidP="00BF50B3">
            <w:pPr>
              <w:spacing w:line="276" w:lineRule="auto"/>
              <w:jc w:val="center"/>
              <w:rPr>
                <w:sz w:val="21"/>
                <w:szCs w:val="21"/>
              </w:rPr>
            </w:pPr>
            <w:r w:rsidRPr="00D308AD">
              <w:rPr>
                <w:sz w:val="21"/>
                <w:szCs w:val="21"/>
              </w:rPr>
              <w:t>4</w:t>
            </w:r>
          </w:p>
        </w:tc>
        <w:tc>
          <w:tcPr>
            <w:tcW w:w="2932" w:type="dxa"/>
            <w:tcBorders>
              <w:top w:val="single" w:sz="4" w:space="0" w:color="auto"/>
            </w:tcBorders>
          </w:tcPr>
          <w:p w:rsidR="00F9468E" w:rsidRDefault="00F9468E" w:rsidP="00BF50B3">
            <w:pPr>
              <w:spacing w:line="276" w:lineRule="auto"/>
              <w:rPr>
                <w:sz w:val="21"/>
                <w:szCs w:val="21"/>
              </w:rPr>
            </w:pPr>
            <w:r w:rsidRPr="00D308AD">
              <w:rPr>
                <w:sz w:val="21"/>
                <w:szCs w:val="21"/>
              </w:rPr>
              <w:t>Carry out simple test-tube reactions to identify cations and anions</w:t>
            </w:r>
          </w:p>
          <w:p w:rsidR="00342C5C" w:rsidRDefault="00342C5C" w:rsidP="00BF50B3">
            <w:pPr>
              <w:spacing w:line="276" w:lineRule="auto"/>
              <w:rPr>
                <w:sz w:val="21"/>
                <w:szCs w:val="21"/>
              </w:rPr>
            </w:pPr>
          </w:p>
          <w:p w:rsidR="00342C5C" w:rsidRPr="00D308AD" w:rsidRDefault="00342C5C" w:rsidP="00BF50B3">
            <w:pPr>
              <w:spacing w:line="276" w:lineRule="auto"/>
              <w:rPr>
                <w:sz w:val="21"/>
                <w:szCs w:val="21"/>
              </w:rPr>
            </w:pPr>
            <w:r>
              <w:rPr>
                <w:color w:val="009900"/>
                <w:sz w:val="21"/>
                <w:szCs w:val="21"/>
              </w:rPr>
              <w:t xml:space="preserve">CGP </w:t>
            </w:r>
            <w:r w:rsidR="00520994">
              <w:rPr>
                <w:color w:val="009900"/>
                <w:sz w:val="21"/>
                <w:szCs w:val="21"/>
              </w:rPr>
              <w:t xml:space="preserve">Y1 </w:t>
            </w:r>
            <w:r>
              <w:rPr>
                <w:color w:val="009900"/>
                <w:sz w:val="21"/>
                <w:szCs w:val="21"/>
              </w:rPr>
              <w:t>p156 &amp; p165-166</w:t>
            </w:r>
          </w:p>
        </w:tc>
        <w:tc>
          <w:tcPr>
            <w:tcW w:w="4723" w:type="dxa"/>
            <w:tcBorders>
              <w:top w:val="single" w:sz="4" w:space="0" w:color="auto"/>
            </w:tcBorders>
          </w:tcPr>
          <w:p w:rsidR="00F9468E" w:rsidRPr="004E19C6" w:rsidRDefault="00F9468E" w:rsidP="00BF50B3">
            <w:pPr>
              <w:spacing w:line="276" w:lineRule="auto"/>
              <w:rPr>
                <w:rFonts w:cs="Arial"/>
                <w:sz w:val="21"/>
                <w:szCs w:val="21"/>
              </w:rPr>
            </w:pPr>
            <w:r>
              <w:rPr>
                <w:rFonts w:cs="Arial"/>
                <w:sz w:val="21"/>
                <w:szCs w:val="21"/>
              </w:rPr>
              <w:t xml:space="preserve">Exact quantities not necessary as it is qualitative testing. </w:t>
            </w:r>
          </w:p>
          <w:p w:rsidR="00F9468E" w:rsidRPr="004E19C6" w:rsidRDefault="00F9468E" w:rsidP="00BF50B3">
            <w:pPr>
              <w:spacing w:line="276" w:lineRule="auto"/>
              <w:rPr>
                <w:rFonts w:cs="Arial"/>
                <w:sz w:val="21"/>
                <w:szCs w:val="21"/>
              </w:rPr>
            </w:pPr>
            <w:r w:rsidRPr="004E19C6">
              <w:rPr>
                <w:rFonts w:cs="Arial"/>
                <w:sz w:val="21"/>
                <w:szCs w:val="21"/>
              </w:rPr>
              <w:t>Descriptions:</w:t>
            </w:r>
          </w:p>
          <w:p w:rsidR="00F9468E" w:rsidRPr="004E19C6" w:rsidRDefault="00F9468E" w:rsidP="00BF50B3">
            <w:pPr>
              <w:pStyle w:val="ListParagraph"/>
              <w:numPr>
                <w:ilvl w:val="0"/>
                <w:numId w:val="4"/>
              </w:numPr>
              <w:spacing w:line="276" w:lineRule="auto"/>
              <w:ind w:left="256" w:hanging="256"/>
              <w:rPr>
                <w:rFonts w:cs="Arial"/>
                <w:sz w:val="21"/>
                <w:szCs w:val="21"/>
              </w:rPr>
            </w:pPr>
            <w:r w:rsidRPr="004E19C6">
              <w:rPr>
                <w:rFonts w:cs="Arial"/>
                <w:sz w:val="21"/>
                <w:szCs w:val="21"/>
              </w:rPr>
              <w:t>Colour</w:t>
            </w:r>
          </w:p>
          <w:p w:rsidR="00F9468E" w:rsidRPr="004E19C6" w:rsidRDefault="00F9468E" w:rsidP="00BF50B3">
            <w:pPr>
              <w:pStyle w:val="ListParagraph"/>
              <w:numPr>
                <w:ilvl w:val="0"/>
                <w:numId w:val="4"/>
              </w:numPr>
              <w:spacing w:line="276" w:lineRule="auto"/>
              <w:ind w:left="256" w:hanging="256"/>
              <w:rPr>
                <w:rFonts w:cs="Arial"/>
                <w:sz w:val="21"/>
                <w:szCs w:val="21"/>
              </w:rPr>
            </w:pPr>
            <w:r w:rsidRPr="004E19C6">
              <w:rPr>
                <w:rFonts w:cs="Arial"/>
                <w:sz w:val="21"/>
                <w:szCs w:val="21"/>
              </w:rPr>
              <w:t xml:space="preserve">State e.g. precipitate (ppt) or solution (aq) </w:t>
            </w:r>
          </w:p>
          <w:p w:rsidR="00F9468E" w:rsidRPr="004E19C6" w:rsidRDefault="00F9468E" w:rsidP="00BF50B3">
            <w:pPr>
              <w:pStyle w:val="ListParagraph"/>
              <w:numPr>
                <w:ilvl w:val="0"/>
                <w:numId w:val="4"/>
              </w:numPr>
              <w:spacing w:line="276" w:lineRule="auto"/>
              <w:ind w:left="256" w:hanging="256"/>
              <w:rPr>
                <w:rFonts w:cs="Arial"/>
                <w:sz w:val="21"/>
                <w:szCs w:val="21"/>
              </w:rPr>
            </w:pPr>
            <w:r w:rsidRPr="004E19C6">
              <w:rPr>
                <w:rFonts w:cs="Arial"/>
                <w:sz w:val="21"/>
                <w:szCs w:val="21"/>
              </w:rPr>
              <w:t>Describe change e.g. re-dissolving</w:t>
            </w:r>
          </w:p>
          <w:p w:rsidR="00F9468E" w:rsidRPr="004E19C6" w:rsidRDefault="00F9468E" w:rsidP="00BF50B3">
            <w:pPr>
              <w:pStyle w:val="ListParagraph"/>
              <w:numPr>
                <w:ilvl w:val="0"/>
                <w:numId w:val="4"/>
              </w:numPr>
              <w:spacing w:line="276" w:lineRule="auto"/>
              <w:ind w:left="256" w:hanging="256"/>
              <w:rPr>
                <w:rFonts w:cs="Arial"/>
                <w:sz w:val="21"/>
                <w:szCs w:val="21"/>
              </w:rPr>
            </w:pPr>
            <w:r w:rsidRPr="004E19C6">
              <w:rPr>
                <w:rFonts w:cs="Arial"/>
                <w:sz w:val="21"/>
                <w:szCs w:val="21"/>
              </w:rPr>
              <w:t>No visible change</w:t>
            </w:r>
          </w:p>
          <w:p w:rsidR="00F9468E" w:rsidRPr="004E19C6" w:rsidRDefault="00F9468E" w:rsidP="00BF50B3">
            <w:pPr>
              <w:spacing w:line="276" w:lineRule="auto"/>
              <w:rPr>
                <w:rFonts w:cs="Arial"/>
                <w:sz w:val="21"/>
                <w:szCs w:val="21"/>
              </w:rPr>
            </w:pPr>
            <w:r w:rsidRPr="004E19C6">
              <w:rPr>
                <w:rFonts w:cs="Arial"/>
                <w:sz w:val="21"/>
                <w:szCs w:val="21"/>
              </w:rPr>
              <w:t>If solution is coloured and masks colour of precipitate, decant solution and wash precipitate.</w:t>
            </w:r>
          </w:p>
          <w:p w:rsidR="00F9468E" w:rsidRPr="004E19C6" w:rsidRDefault="00F9468E" w:rsidP="00BF50B3">
            <w:pPr>
              <w:autoSpaceDE w:val="0"/>
              <w:autoSpaceDN w:val="0"/>
              <w:adjustRightInd w:val="0"/>
              <w:spacing w:line="276" w:lineRule="auto"/>
              <w:rPr>
                <w:rFonts w:cs="Arial"/>
                <w:sz w:val="21"/>
                <w:szCs w:val="21"/>
              </w:rPr>
            </w:pPr>
            <w:r w:rsidRPr="004E19C6">
              <w:rPr>
                <w:rFonts w:cs="Arial"/>
                <w:sz w:val="21"/>
                <w:szCs w:val="21"/>
              </w:rPr>
              <w:t>Standard tests and expected results:</w:t>
            </w:r>
          </w:p>
          <w:p w:rsidR="00F9468E" w:rsidRPr="004E19C6" w:rsidRDefault="00F9468E" w:rsidP="00BF50B3">
            <w:pPr>
              <w:spacing w:line="276" w:lineRule="auto"/>
              <w:rPr>
                <w:rFonts w:cs="Arial"/>
                <w:i/>
                <w:sz w:val="21"/>
                <w:szCs w:val="21"/>
              </w:rPr>
            </w:pPr>
            <w:r w:rsidRPr="004E19C6">
              <w:rPr>
                <w:rFonts w:cs="Arial"/>
                <w:i/>
                <w:sz w:val="21"/>
                <w:szCs w:val="21"/>
              </w:rPr>
              <w:t>Carbonate ions</w:t>
            </w:r>
          </w:p>
          <w:p w:rsidR="00F9468E" w:rsidRPr="004E19C6" w:rsidRDefault="00F9468E" w:rsidP="00BF50B3">
            <w:pPr>
              <w:spacing w:line="276" w:lineRule="auto"/>
              <w:rPr>
                <w:rFonts w:cs="Arial"/>
                <w:sz w:val="21"/>
                <w:szCs w:val="21"/>
              </w:rPr>
            </w:pPr>
            <w:r w:rsidRPr="004E19C6">
              <w:rPr>
                <w:rFonts w:cs="Arial"/>
                <w:sz w:val="21"/>
                <w:szCs w:val="21"/>
              </w:rPr>
              <w:t xml:space="preserve">Test: dilute hydrochloric acid then test gas with limewater </w:t>
            </w:r>
          </w:p>
          <w:p w:rsidR="00F9468E" w:rsidRPr="004E19C6" w:rsidRDefault="00F9468E" w:rsidP="00BF50B3">
            <w:pPr>
              <w:spacing w:line="276" w:lineRule="auto"/>
              <w:rPr>
                <w:rFonts w:cs="Arial"/>
                <w:sz w:val="21"/>
                <w:szCs w:val="21"/>
              </w:rPr>
            </w:pPr>
            <w:r w:rsidRPr="004E19C6">
              <w:rPr>
                <w:rFonts w:cs="Arial"/>
                <w:sz w:val="21"/>
                <w:szCs w:val="21"/>
              </w:rPr>
              <w:t>Result: goes cloudy (due to CO</w:t>
            </w:r>
            <w:r w:rsidRPr="004E19C6">
              <w:rPr>
                <w:rFonts w:cs="Arial"/>
                <w:sz w:val="21"/>
                <w:szCs w:val="21"/>
                <w:vertAlign w:val="subscript"/>
              </w:rPr>
              <w:t>2</w:t>
            </w:r>
            <w:r w:rsidRPr="004E19C6">
              <w:rPr>
                <w:rFonts w:cs="Arial"/>
                <w:sz w:val="21"/>
                <w:szCs w:val="21"/>
              </w:rPr>
              <w:t>)</w:t>
            </w:r>
          </w:p>
          <w:p w:rsidR="00F9468E" w:rsidRPr="004E19C6" w:rsidRDefault="00F9468E" w:rsidP="00BF50B3">
            <w:pPr>
              <w:spacing w:line="276" w:lineRule="auto"/>
              <w:rPr>
                <w:rFonts w:cs="Arial"/>
                <w:i/>
                <w:sz w:val="21"/>
                <w:szCs w:val="21"/>
              </w:rPr>
            </w:pPr>
            <w:r w:rsidRPr="004E19C6">
              <w:rPr>
                <w:rFonts w:cs="Arial"/>
                <w:i/>
                <w:sz w:val="21"/>
                <w:szCs w:val="21"/>
              </w:rPr>
              <w:t xml:space="preserve">Sulphate ions </w:t>
            </w:r>
          </w:p>
          <w:p w:rsidR="00F9468E" w:rsidRPr="004E19C6" w:rsidRDefault="00F9468E" w:rsidP="00BF50B3">
            <w:pPr>
              <w:spacing w:line="276" w:lineRule="auto"/>
              <w:rPr>
                <w:rFonts w:cs="Arial"/>
                <w:sz w:val="21"/>
                <w:szCs w:val="21"/>
              </w:rPr>
            </w:pPr>
            <w:r w:rsidRPr="004E19C6">
              <w:rPr>
                <w:rFonts w:cs="Arial"/>
                <w:sz w:val="21"/>
                <w:szCs w:val="21"/>
              </w:rPr>
              <w:t xml:space="preserve">dilute hydrochloric then barium chloride solution </w:t>
            </w:r>
          </w:p>
          <w:p w:rsidR="00F9468E" w:rsidRPr="004E19C6" w:rsidRDefault="00F9468E" w:rsidP="00BF50B3">
            <w:pPr>
              <w:spacing w:line="276" w:lineRule="auto"/>
              <w:rPr>
                <w:rFonts w:cs="Arial"/>
                <w:sz w:val="21"/>
                <w:szCs w:val="21"/>
              </w:rPr>
            </w:pPr>
            <w:r w:rsidRPr="004E19C6">
              <w:rPr>
                <w:rFonts w:cs="Arial"/>
                <w:sz w:val="21"/>
                <w:szCs w:val="21"/>
              </w:rPr>
              <w:t>Result: white precipitate – BaSO</w:t>
            </w:r>
            <w:r w:rsidRPr="004E19C6">
              <w:rPr>
                <w:rFonts w:cs="Arial"/>
                <w:sz w:val="21"/>
                <w:szCs w:val="21"/>
                <w:vertAlign w:val="subscript"/>
              </w:rPr>
              <w:t>4</w:t>
            </w:r>
            <w:r w:rsidRPr="004E19C6">
              <w:rPr>
                <w:rFonts w:cs="Arial"/>
                <w:sz w:val="21"/>
                <w:szCs w:val="21"/>
              </w:rPr>
              <w:t>(s)</w:t>
            </w:r>
          </w:p>
          <w:p w:rsidR="00F9468E" w:rsidRPr="004E19C6" w:rsidRDefault="00F9468E" w:rsidP="00BF50B3">
            <w:pPr>
              <w:spacing w:line="276" w:lineRule="auto"/>
              <w:rPr>
                <w:rFonts w:cs="Arial"/>
                <w:i/>
                <w:sz w:val="21"/>
                <w:szCs w:val="21"/>
              </w:rPr>
            </w:pPr>
            <w:r w:rsidRPr="004E19C6">
              <w:rPr>
                <w:rFonts w:cs="Arial"/>
                <w:i/>
                <w:sz w:val="21"/>
                <w:szCs w:val="21"/>
              </w:rPr>
              <w:t>Chloride, bromide and iodide ions</w:t>
            </w:r>
          </w:p>
          <w:p w:rsidR="00F9468E" w:rsidRPr="004E19C6" w:rsidRDefault="00F9468E" w:rsidP="00BF50B3">
            <w:pPr>
              <w:spacing w:line="276" w:lineRule="auto"/>
              <w:rPr>
                <w:rFonts w:cs="Arial"/>
                <w:sz w:val="21"/>
                <w:szCs w:val="21"/>
              </w:rPr>
            </w:pPr>
            <w:r w:rsidRPr="004E19C6">
              <w:rPr>
                <w:rFonts w:cs="Arial"/>
                <w:sz w:val="21"/>
                <w:szCs w:val="21"/>
              </w:rPr>
              <w:t>Test: dilute nitric acid then silver nitrate solution</w:t>
            </w:r>
          </w:p>
          <w:p w:rsidR="00F9468E" w:rsidRPr="004E19C6" w:rsidRDefault="00F9468E" w:rsidP="00BF50B3">
            <w:pPr>
              <w:pStyle w:val="ListParagraph"/>
              <w:autoSpaceDE w:val="0"/>
              <w:autoSpaceDN w:val="0"/>
              <w:adjustRightInd w:val="0"/>
              <w:spacing w:line="276" w:lineRule="auto"/>
              <w:ind w:left="0"/>
              <w:rPr>
                <w:rFonts w:cs="Arial"/>
                <w:sz w:val="21"/>
                <w:szCs w:val="21"/>
              </w:rPr>
            </w:pPr>
            <w:r w:rsidRPr="004E19C6">
              <w:rPr>
                <w:rFonts w:cs="Arial"/>
                <w:sz w:val="21"/>
                <w:szCs w:val="21"/>
              </w:rPr>
              <w:t>Results:</w:t>
            </w:r>
          </w:p>
          <w:p w:rsidR="00F9468E" w:rsidRPr="00241FC7" w:rsidRDefault="00F9468E" w:rsidP="00BF50B3">
            <w:pPr>
              <w:autoSpaceDE w:val="0"/>
              <w:autoSpaceDN w:val="0"/>
              <w:adjustRightInd w:val="0"/>
              <w:spacing w:line="276" w:lineRule="auto"/>
              <w:rPr>
                <w:rFonts w:cs="Arial"/>
                <w:sz w:val="21"/>
                <w:szCs w:val="21"/>
              </w:rPr>
            </w:pPr>
            <w:r>
              <w:rPr>
                <w:rFonts w:cs="Arial"/>
                <w:sz w:val="21"/>
                <w:szCs w:val="21"/>
              </w:rPr>
              <w:t>c</w:t>
            </w:r>
            <w:r w:rsidRPr="00241FC7">
              <w:rPr>
                <w:rFonts w:cs="Arial"/>
                <w:sz w:val="21"/>
                <w:szCs w:val="21"/>
              </w:rPr>
              <w:t>hloride</w:t>
            </w:r>
            <w:r>
              <w:rPr>
                <w:rFonts w:cs="Arial"/>
                <w:sz w:val="21"/>
                <w:szCs w:val="21"/>
              </w:rPr>
              <w:t xml:space="preserve"> -</w:t>
            </w:r>
            <w:r w:rsidRPr="00241FC7">
              <w:rPr>
                <w:rFonts w:cs="Arial"/>
                <w:sz w:val="21"/>
                <w:szCs w:val="21"/>
              </w:rPr>
              <w:t xml:space="preserve"> white precipitate</w:t>
            </w:r>
            <w:r>
              <w:rPr>
                <w:rFonts w:cs="Arial"/>
                <w:sz w:val="21"/>
                <w:szCs w:val="21"/>
              </w:rPr>
              <w:t xml:space="preserve"> (AgCl)</w:t>
            </w:r>
          </w:p>
          <w:p w:rsidR="00F9468E" w:rsidRPr="00241FC7" w:rsidRDefault="00F9468E" w:rsidP="00BF50B3">
            <w:pPr>
              <w:autoSpaceDE w:val="0"/>
              <w:autoSpaceDN w:val="0"/>
              <w:adjustRightInd w:val="0"/>
              <w:spacing w:line="276" w:lineRule="auto"/>
              <w:rPr>
                <w:rFonts w:cs="Arial"/>
                <w:sz w:val="21"/>
                <w:szCs w:val="21"/>
              </w:rPr>
            </w:pPr>
            <w:r w:rsidRPr="00241FC7">
              <w:rPr>
                <w:rFonts w:cs="Arial"/>
                <w:sz w:val="21"/>
                <w:szCs w:val="21"/>
              </w:rPr>
              <w:t>bromide</w:t>
            </w:r>
            <w:r>
              <w:rPr>
                <w:rFonts w:cs="Arial"/>
                <w:sz w:val="21"/>
                <w:szCs w:val="21"/>
              </w:rPr>
              <w:t xml:space="preserve"> - </w:t>
            </w:r>
            <w:r w:rsidRPr="00241FC7">
              <w:rPr>
                <w:rFonts w:cs="Arial"/>
                <w:sz w:val="21"/>
                <w:szCs w:val="21"/>
              </w:rPr>
              <w:t>cream precipitate</w:t>
            </w:r>
            <w:r>
              <w:rPr>
                <w:rFonts w:cs="Arial"/>
                <w:sz w:val="21"/>
                <w:szCs w:val="21"/>
              </w:rPr>
              <w:t xml:space="preserve"> (AgBr)</w:t>
            </w:r>
          </w:p>
          <w:p w:rsidR="00F9468E" w:rsidRDefault="00F9468E" w:rsidP="00BF50B3">
            <w:pPr>
              <w:pStyle w:val="ListParagraph"/>
              <w:spacing w:line="276" w:lineRule="auto"/>
              <w:ind w:left="0"/>
              <w:rPr>
                <w:rFonts w:cs="Arial"/>
                <w:sz w:val="21"/>
                <w:szCs w:val="21"/>
              </w:rPr>
            </w:pPr>
            <w:r w:rsidRPr="00241FC7">
              <w:rPr>
                <w:rFonts w:cs="Arial"/>
                <w:sz w:val="21"/>
                <w:szCs w:val="21"/>
              </w:rPr>
              <w:t>iodide</w:t>
            </w:r>
            <w:r>
              <w:rPr>
                <w:rFonts w:cs="Arial"/>
                <w:sz w:val="21"/>
                <w:szCs w:val="21"/>
              </w:rPr>
              <w:t xml:space="preserve"> - </w:t>
            </w:r>
            <w:r w:rsidRPr="00241FC7">
              <w:rPr>
                <w:rFonts w:cs="Arial"/>
                <w:sz w:val="21"/>
                <w:szCs w:val="21"/>
              </w:rPr>
              <w:t>yellow precipitate</w:t>
            </w:r>
            <w:r>
              <w:rPr>
                <w:rFonts w:cs="Arial"/>
                <w:sz w:val="21"/>
                <w:szCs w:val="21"/>
              </w:rPr>
              <w:t xml:space="preserve"> (AgI)</w:t>
            </w:r>
          </w:p>
          <w:p w:rsidR="00F9468E" w:rsidRPr="004E19C6" w:rsidRDefault="00F9468E" w:rsidP="00BF50B3">
            <w:pPr>
              <w:pStyle w:val="ListParagraph"/>
              <w:spacing w:line="276" w:lineRule="auto"/>
              <w:ind w:left="0"/>
              <w:rPr>
                <w:rFonts w:cs="Arial"/>
                <w:sz w:val="21"/>
                <w:szCs w:val="21"/>
              </w:rPr>
            </w:pPr>
            <w:r w:rsidRPr="004E19C6">
              <w:rPr>
                <w:rFonts w:cs="Arial"/>
                <w:sz w:val="21"/>
                <w:szCs w:val="21"/>
              </w:rPr>
              <w:t>Further test: addition of ammonia solutions</w:t>
            </w:r>
          </w:p>
          <w:p w:rsidR="00F9468E" w:rsidRPr="004E19C6" w:rsidRDefault="00F9468E" w:rsidP="00BF50B3">
            <w:pPr>
              <w:pStyle w:val="ListParagraph"/>
              <w:autoSpaceDE w:val="0"/>
              <w:autoSpaceDN w:val="0"/>
              <w:adjustRightInd w:val="0"/>
              <w:spacing w:line="276" w:lineRule="auto"/>
              <w:ind w:left="0"/>
              <w:rPr>
                <w:rFonts w:cs="Arial"/>
                <w:sz w:val="21"/>
                <w:szCs w:val="21"/>
              </w:rPr>
            </w:pPr>
            <w:r w:rsidRPr="004E19C6">
              <w:rPr>
                <w:rFonts w:cs="Arial"/>
                <w:sz w:val="21"/>
                <w:szCs w:val="21"/>
              </w:rPr>
              <w:t>Results:</w:t>
            </w:r>
          </w:p>
          <w:p w:rsidR="00F9468E" w:rsidRPr="004E19C6" w:rsidRDefault="00F9468E" w:rsidP="00BF50B3">
            <w:pPr>
              <w:pStyle w:val="ListParagraph"/>
              <w:autoSpaceDE w:val="0"/>
              <w:autoSpaceDN w:val="0"/>
              <w:adjustRightInd w:val="0"/>
              <w:spacing w:line="276" w:lineRule="auto"/>
              <w:ind w:left="0"/>
              <w:rPr>
                <w:rFonts w:cs="Arial"/>
                <w:sz w:val="21"/>
                <w:szCs w:val="21"/>
              </w:rPr>
            </w:pPr>
            <w:r w:rsidRPr="004E19C6">
              <w:rPr>
                <w:rFonts w:cs="Arial"/>
                <w:sz w:val="21"/>
                <w:szCs w:val="21"/>
              </w:rPr>
              <w:t>chloride - precipitate dissolves in dil. NH</w:t>
            </w:r>
            <w:r w:rsidRPr="004E19C6">
              <w:rPr>
                <w:rFonts w:cs="Arial"/>
                <w:sz w:val="21"/>
                <w:szCs w:val="21"/>
                <w:vertAlign w:val="subscript"/>
              </w:rPr>
              <w:t>3</w:t>
            </w:r>
          </w:p>
          <w:p w:rsidR="00F9468E" w:rsidRPr="004E19C6" w:rsidRDefault="00F9468E" w:rsidP="00BF50B3">
            <w:pPr>
              <w:pStyle w:val="ListParagraph"/>
              <w:autoSpaceDE w:val="0"/>
              <w:autoSpaceDN w:val="0"/>
              <w:adjustRightInd w:val="0"/>
              <w:spacing w:line="276" w:lineRule="auto"/>
              <w:ind w:left="0"/>
              <w:rPr>
                <w:rFonts w:cs="Arial"/>
                <w:sz w:val="21"/>
                <w:szCs w:val="21"/>
              </w:rPr>
            </w:pPr>
            <w:r w:rsidRPr="004E19C6">
              <w:rPr>
                <w:rFonts w:cs="Arial"/>
                <w:sz w:val="21"/>
                <w:szCs w:val="21"/>
              </w:rPr>
              <w:t>bromide - precipitate dissolves in conc. NH</w:t>
            </w:r>
            <w:r w:rsidRPr="004E19C6">
              <w:rPr>
                <w:rFonts w:cs="Arial"/>
                <w:sz w:val="21"/>
                <w:szCs w:val="21"/>
                <w:vertAlign w:val="subscript"/>
              </w:rPr>
              <w:t>3</w:t>
            </w:r>
          </w:p>
          <w:p w:rsidR="00F9468E" w:rsidRPr="004E19C6" w:rsidRDefault="00F9468E" w:rsidP="00BF50B3">
            <w:pPr>
              <w:pStyle w:val="ListParagraph"/>
              <w:spacing w:line="276" w:lineRule="auto"/>
              <w:ind w:left="0"/>
              <w:rPr>
                <w:rFonts w:cs="Arial"/>
                <w:sz w:val="21"/>
                <w:szCs w:val="21"/>
              </w:rPr>
            </w:pPr>
            <w:r w:rsidRPr="004E19C6">
              <w:rPr>
                <w:rFonts w:cs="Arial"/>
                <w:sz w:val="21"/>
                <w:szCs w:val="21"/>
              </w:rPr>
              <w:t>iodide - precipitate insoluble in dil. &amp; conc. NH</w:t>
            </w:r>
            <w:r w:rsidRPr="004E19C6">
              <w:rPr>
                <w:rFonts w:cs="Arial"/>
                <w:sz w:val="21"/>
                <w:szCs w:val="21"/>
                <w:vertAlign w:val="subscript"/>
              </w:rPr>
              <w:t>3</w:t>
            </w:r>
            <w:r w:rsidRPr="004E19C6">
              <w:rPr>
                <w:rFonts w:cs="Arial"/>
                <w:sz w:val="21"/>
                <w:szCs w:val="21"/>
              </w:rPr>
              <w:t>.</w:t>
            </w:r>
          </w:p>
        </w:tc>
      </w:tr>
      <w:tr w:rsidR="00F9468E" w:rsidRPr="00D308AD" w:rsidTr="00BF50B3">
        <w:trPr>
          <w:trHeight w:val="624"/>
        </w:trPr>
        <w:tc>
          <w:tcPr>
            <w:tcW w:w="1256" w:type="dxa"/>
          </w:tcPr>
          <w:p w:rsidR="00F9468E" w:rsidRPr="00D308AD" w:rsidRDefault="00F9468E" w:rsidP="00BF50B3">
            <w:pPr>
              <w:spacing w:line="276" w:lineRule="auto"/>
              <w:rPr>
                <w:sz w:val="21"/>
                <w:szCs w:val="21"/>
              </w:rPr>
            </w:pPr>
            <w:r w:rsidRPr="00D308AD">
              <w:rPr>
                <w:sz w:val="21"/>
                <w:szCs w:val="21"/>
              </w:rPr>
              <w:t>3.3.5: Alcohols</w:t>
            </w:r>
          </w:p>
        </w:tc>
        <w:tc>
          <w:tcPr>
            <w:tcW w:w="837" w:type="dxa"/>
          </w:tcPr>
          <w:p w:rsidR="00F9468E" w:rsidRPr="00D308AD" w:rsidRDefault="00F9468E" w:rsidP="00BF50B3">
            <w:pPr>
              <w:spacing w:line="276" w:lineRule="auto"/>
              <w:jc w:val="center"/>
              <w:rPr>
                <w:sz w:val="21"/>
                <w:szCs w:val="21"/>
              </w:rPr>
            </w:pPr>
            <w:r w:rsidRPr="00D308AD">
              <w:rPr>
                <w:sz w:val="21"/>
                <w:szCs w:val="21"/>
              </w:rPr>
              <w:t>5</w:t>
            </w:r>
          </w:p>
        </w:tc>
        <w:tc>
          <w:tcPr>
            <w:tcW w:w="2932" w:type="dxa"/>
          </w:tcPr>
          <w:p w:rsidR="00F9468E" w:rsidRDefault="00F9468E" w:rsidP="00BF50B3">
            <w:pPr>
              <w:spacing w:line="276" w:lineRule="auto"/>
              <w:rPr>
                <w:sz w:val="21"/>
                <w:szCs w:val="21"/>
              </w:rPr>
            </w:pPr>
            <w:r w:rsidRPr="00D308AD">
              <w:rPr>
                <w:sz w:val="21"/>
                <w:szCs w:val="21"/>
              </w:rPr>
              <w:t>Distillation of a product from a reaction</w:t>
            </w:r>
          </w:p>
          <w:p w:rsidR="00342C5C" w:rsidRDefault="00342C5C" w:rsidP="00BF50B3">
            <w:pPr>
              <w:spacing w:line="276" w:lineRule="auto"/>
              <w:rPr>
                <w:sz w:val="21"/>
                <w:szCs w:val="21"/>
              </w:rPr>
            </w:pPr>
          </w:p>
          <w:p w:rsidR="00342C5C" w:rsidRPr="00D308AD" w:rsidRDefault="00342C5C" w:rsidP="00BF50B3">
            <w:pPr>
              <w:spacing w:line="276" w:lineRule="auto"/>
              <w:rPr>
                <w:sz w:val="21"/>
                <w:szCs w:val="21"/>
              </w:rPr>
            </w:pPr>
            <w:r>
              <w:rPr>
                <w:color w:val="009900"/>
                <w:sz w:val="21"/>
                <w:szCs w:val="21"/>
              </w:rPr>
              <w:t xml:space="preserve">CGP </w:t>
            </w:r>
            <w:r w:rsidR="00520994">
              <w:rPr>
                <w:color w:val="009900"/>
                <w:sz w:val="21"/>
                <w:szCs w:val="21"/>
              </w:rPr>
              <w:t xml:space="preserve">Y1 </w:t>
            </w:r>
            <w:r>
              <w:rPr>
                <w:color w:val="009900"/>
                <w:sz w:val="21"/>
                <w:szCs w:val="21"/>
              </w:rPr>
              <w:t>p228-229</w:t>
            </w:r>
          </w:p>
        </w:tc>
        <w:tc>
          <w:tcPr>
            <w:tcW w:w="4723" w:type="dxa"/>
          </w:tcPr>
          <w:p w:rsidR="00F9468E" w:rsidRDefault="00F9468E" w:rsidP="00BF50B3">
            <w:pPr>
              <w:autoSpaceDE w:val="0"/>
              <w:autoSpaceDN w:val="0"/>
              <w:adjustRightInd w:val="0"/>
              <w:spacing w:line="276" w:lineRule="auto"/>
              <w:rPr>
                <w:rFonts w:cs="Arial"/>
                <w:sz w:val="21"/>
                <w:szCs w:val="21"/>
              </w:rPr>
            </w:pPr>
            <w:r w:rsidRPr="00241FC7">
              <w:rPr>
                <w:rFonts w:cs="Arial"/>
                <w:sz w:val="21"/>
                <w:szCs w:val="21"/>
              </w:rPr>
              <w:t>To allow se</w:t>
            </w:r>
            <w:r w:rsidR="00E76243">
              <w:rPr>
                <w:rFonts w:cs="Arial"/>
                <w:sz w:val="21"/>
                <w:szCs w:val="21"/>
              </w:rPr>
              <w:t>paration of a volatile liquid f</w:t>
            </w:r>
            <w:r w:rsidRPr="00241FC7">
              <w:rPr>
                <w:rFonts w:cs="Arial"/>
                <w:sz w:val="21"/>
                <w:szCs w:val="21"/>
              </w:rPr>
              <w:t>r</w:t>
            </w:r>
            <w:r w:rsidR="00E76243">
              <w:rPr>
                <w:rFonts w:cs="Arial"/>
                <w:sz w:val="21"/>
                <w:szCs w:val="21"/>
              </w:rPr>
              <w:t>o</w:t>
            </w:r>
            <w:r w:rsidRPr="00241FC7">
              <w:rPr>
                <w:rFonts w:cs="Arial"/>
                <w:sz w:val="21"/>
                <w:szCs w:val="21"/>
              </w:rPr>
              <w:t>m another liquid, the product of the reaction is collected.</w:t>
            </w:r>
          </w:p>
          <w:p w:rsidR="00E76243" w:rsidRPr="00E76243" w:rsidRDefault="00E76243" w:rsidP="00BF50B3">
            <w:pPr>
              <w:autoSpaceDE w:val="0"/>
              <w:autoSpaceDN w:val="0"/>
              <w:adjustRightInd w:val="0"/>
              <w:spacing w:line="276" w:lineRule="auto"/>
              <w:rPr>
                <w:rFonts w:cs="Arial"/>
                <w:sz w:val="14"/>
                <w:szCs w:val="21"/>
              </w:rPr>
            </w:pPr>
          </w:p>
          <w:p w:rsidR="00F9468E" w:rsidRDefault="00F9468E" w:rsidP="00BF50B3">
            <w:pPr>
              <w:autoSpaceDE w:val="0"/>
              <w:autoSpaceDN w:val="0"/>
              <w:adjustRightInd w:val="0"/>
              <w:spacing w:line="276" w:lineRule="auto"/>
              <w:rPr>
                <w:rFonts w:cs="Arial"/>
                <w:sz w:val="21"/>
                <w:szCs w:val="21"/>
              </w:rPr>
            </w:pPr>
            <w:r w:rsidRPr="00241FC7">
              <w:rPr>
                <w:rFonts w:cs="Arial"/>
                <w:sz w:val="21"/>
                <w:szCs w:val="21"/>
              </w:rPr>
              <w:t xml:space="preserve">Anti-bumping granules in the flask are a safety measure to prevent vigorous or uneven boiling </w:t>
            </w:r>
            <w:r>
              <w:rPr>
                <w:rFonts w:cs="Arial"/>
                <w:sz w:val="21"/>
                <w:szCs w:val="21"/>
              </w:rPr>
              <w:t>through the</w:t>
            </w:r>
            <w:r w:rsidRPr="00241FC7">
              <w:rPr>
                <w:rFonts w:cs="Arial"/>
                <w:sz w:val="21"/>
                <w:szCs w:val="21"/>
              </w:rPr>
              <w:t xml:space="preserve"> release of large gas bubbles</w:t>
            </w:r>
            <w:r>
              <w:rPr>
                <w:rFonts w:cs="Arial"/>
                <w:sz w:val="21"/>
                <w:szCs w:val="21"/>
              </w:rPr>
              <w:t>. They ensure only small bubbles are formed.</w:t>
            </w:r>
          </w:p>
          <w:p w:rsidR="00E76243" w:rsidRPr="00E76243" w:rsidRDefault="00E76243" w:rsidP="00BF50B3">
            <w:pPr>
              <w:autoSpaceDE w:val="0"/>
              <w:autoSpaceDN w:val="0"/>
              <w:adjustRightInd w:val="0"/>
              <w:spacing w:line="276" w:lineRule="auto"/>
              <w:rPr>
                <w:rFonts w:cs="Arial"/>
                <w:sz w:val="14"/>
                <w:szCs w:val="21"/>
              </w:rPr>
            </w:pPr>
          </w:p>
          <w:p w:rsidR="00466C8C" w:rsidRPr="00466C8C" w:rsidRDefault="00466C8C" w:rsidP="00BF50B3">
            <w:pPr>
              <w:autoSpaceDE w:val="0"/>
              <w:autoSpaceDN w:val="0"/>
              <w:adjustRightInd w:val="0"/>
              <w:spacing w:line="276" w:lineRule="auto"/>
              <w:rPr>
                <w:rFonts w:cs="Arial"/>
                <w:i/>
                <w:sz w:val="21"/>
                <w:szCs w:val="21"/>
              </w:rPr>
            </w:pPr>
            <w:r w:rsidRPr="00466C8C">
              <w:rPr>
                <w:rFonts w:cs="Arial"/>
                <w:i/>
                <w:sz w:val="21"/>
                <w:szCs w:val="21"/>
              </w:rPr>
              <w:t>Distillation</w:t>
            </w:r>
          </w:p>
          <w:p w:rsidR="00F9468E" w:rsidRPr="00241FC7" w:rsidRDefault="00F9468E" w:rsidP="00BF50B3">
            <w:pPr>
              <w:autoSpaceDE w:val="0"/>
              <w:autoSpaceDN w:val="0"/>
              <w:adjustRightInd w:val="0"/>
              <w:spacing w:line="276" w:lineRule="auto"/>
              <w:rPr>
                <w:rFonts w:cs="Arial"/>
                <w:sz w:val="21"/>
                <w:szCs w:val="21"/>
              </w:rPr>
            </w:pPr>
            <w:r w:rsidRPr="00241FC7">
              <w:rPr>
                <w:rFonts w:cs="Arial"/>
                <w:noProof/>
                <w:sz w:val="21"/>
                <w:szCs w:val="21"/>
              </w:rPr>
              <w:drawing>
                <wp:inline distT="0" distB="0" distL="0" distR="0">
                  <wp:extent cx="2886075" cy="2647950"/>
                  <wp:effectExtent l="19050" t="0" r="9525" b="0"/>
                  <wp:docPr id="2" name="Picture 1" descr="http://www.micromountain.com/sci_diagrams/sci_app/sci_app_assets/distil_lab_eng.jpg"/>
                  <wp:cNvGraphicFramePr/>
                  <a:graphic xmlns:a="http://schemas.openxmlformats.org/drawingml/2006/main">
                    <a:graphicData uri="http://schemas.openxmlformats.org/drawingml/2006/picture">
                      <pic:pic xmlns:pic="http://schemas.openxmlformats.org/drawingml/2006/picture">
                        <pic:nvPicPr>
                          <pic:cNvPr id="2" name="Picture 1" descr="http://www.micromountain.com/sci_diagrams/sci_app/sci_app_assets/distil_lab_eng.jpg"/>
                          <pic:cNvPicPr/>
                        </pic:nvPicPr>
                        <pic:blipFill>
                          <a:blip r:embed="rId8" cstate="print"/>
                          <a:srcRect l="3801" t="14900" b="16251"/>
                          <a:stretch>
                            <a:fillRect/>
                          </a:stretch>
                        </pic:blipFill>
                        <pic:spPr bwMode="auto">
                          <a:xfrm>
                            <a:off x="0" y="0"/>
                            <a:ext cx="2886037" cy="2647915"/>
                          </a:xfrm>
                          <a:prstGeom prst="rect">
                            <a:avLst/>
                          </a:prstGeom>
                          <a:noFill/>
                          <a:ln w="9525">
                            <a:noFill/>
                            <a:miter lim="800000"/>
                            <a:headEnd/>
                            <a:tailEnd/>
                          </a:ln>
                        </pic:spPr>
                      </pic:pic>
                    </a:graphicData>
                  </a:graphic>
                </wp:inline>
              </w:drawing>
            </w:r>
          </w:p>
          <w:p w:rsidR="00466C8C" w:rsidRPr="00466C8C" w:rsidRDefault="00466C8C" w:rsidP="00BF50B3">
            <w:pPr>
              <w:autoSpaceDE w:val="0"/>
              <w:autoSpaceDN w:val="0"/>
              <w:adjustRightInd w:val="0"/>
              <w:spacing w:line="276" w:lineRule="auto"/>
              <w:rPr>
                <w:rFonts w:cs="Arial"/>
                <w:i/>
                <w:sz w:val="21"/>
                <w:szCs w:val="21"/>
              </w:rPr>
            </w:pPr>
            <w:r w:rsidRPr="00466C8C">
              <w:rPr>
                <w:rFonts w:cs="Arial"/>
                <w:i/>
                <w:sz w:val="21"/>
                <w:szCs w:val="21"/>
              </w:rPr>
              <w:lastRenderedPageBreak/>
              <w:t>Refluxing</w:t>
            </w:r>
          </w:p>
          <w:p w:rsidR="00F9468E" w:rsidRPr="00241FC7" w:rsidRDefault="00F9468E" w:rsidP="00BF50B3">
            <w:pPr>
              <w:autoSpaceDE w:val="0"/>
              <w:autoSpaceDN w:val="0"/>
              <w:adjustRightInd w:val="0"/>
              <w:spacing w:line="276" w:lineRule="auto"/>
              <w:rPr>
                <w:rFonts w:cs="Arial"/>
                <w:sz w:val="21"/>
                <w:szCs w:val="21"/>
              </w:rPr>
            </w:pPr>
            <w:r w:rsidRPr="00241FC7">
              <w:rPr>
                <w:rFonts w:cs="Arial"/>
                <w:sz w:val="21"/>
                <w:szCs w:val="21"/>
              </w:rPr>
              <w:t xml:space="preserve">Don’t confuse with </w:t>
            </w:r>
            <w:r w:rsidR="00E76243">
              <w:rPr>
                <w:rFonts w:cs="Arial"/>
                <w:sz w:val="21"/>
                <w:szCs w:val="21"/>
              </w:rPr>
              <w:t>distillation. In this technique t</w:t>
            </w:r>
            <w:r w:rsidRPr="00241FC7">
              <w:rPr>
                <w:rFonts w:cs="Arial"/>
                <w:sz w:val="21"/>
                <w:szCs w:val="21"/>
              </w:rPr>
              <w:t xml:space="preserve">he volatile product </w:t>
            </w:r>
            <w:r w:rsidRPr="00466C8C">
              <w:rPr>
                <w:rFonts w:cs="Arial"/>
                <w:sz w:val="21"/>
                <w:szCs w:val="21"/>
                <w:u w:val="single"/>
              </w:rPr>
              <w:t>condenses back</w:t>
            </w:r>
            <w:r w:rsidRPr="00241FC7">
              <w:rPr>
                <w:rFonts w:cs="Arial"/>
                <w:sz w:val="21"/>
                <w:szCs w:val="21"/>
              </w:rPr>
              <w:t xml:space="preserve"> into the flask so isn’t isolated and it reacts further.</w:t>
            </w:r>
          </w:p>
          <w:p w:rsidR="00F9468E" w:rsidRPr="00241FC7" w:rsidRDefault="00466C8C" w:rsidP="00BF50B3">
            <w:pPr>
              <w:autoSpaceDE w:val="0"/>
              <w:autoSpaceDN w:val="0"/>
              <w:adjustRightInd w:val="0"/>
              <w:spacing w:line="276" w:lineRule="auto"/>
              <w:rPr>
                <w:rFonts w:cs="Arial"/>
                <w:sz w:val="21"/>
                <w:szCs w:val="21"/>
              </w:rPr>
            </w:pPr>
            <w:r>
              <w:rPr>
                <w:rFonts w:cs="Arial"/>
                <w:noProof/>
                <w:sz w:val="21"/>
                <w:szCs w:val="21"/>
              </w:rPr>
              <w:drawing>
                <wp:anchor distT="0" distB="0" distL="114300" distR="114300" simplePos="0" relativeHeight="251662336" behindDoc="1" locked="0" layoutInCell="1" allowOverlap="1">
                  <wp:simplePos x="0" y="0"/>
                  <wp:positionH relativeFrom="column">
                    <wp:posOffset>141605</wp:posOffset>
                  </wp:positionH>
                  <wp:positionV relativeFrom="paragraph">
                    <wp:posOffset>76835</wp:posOffset>
                  </wp:positionV>
                  <wp:extent cx="1285875" cy="1970405"/>
                  <wp:effectExtent l="19050" t="0" r="9525" b="0"/>
                  <wp:wrapTight wrapText="bothSides">
                    <wp:wrapPolygon edited="0">
                      <wp:start x="11200" y="0"/>
                      <wp:lineTo x="4160" y="626"/>
                      <wp:lineTo x="4160" y="10024"/>
                      <wp:lineTo x="1280" y="11277"/>
                      <wp:lineTo x="1280" y="16706"/>
                      <wp:lineTo x="-320" y="19839"/>
                      <wp:lineTo x="-320" y="20883"/>
                      <wp:lineTo x="1600" y="21301"/>
                      <wp:lineTo x="4800" y="21301"/>
                      <wp:lineTo x="8320" y="21301"/>
                      <wp:lineTo x="9600" y="21301"/>
                      <wp:lineTo x="20160" y="20257"/>
                      <wp:lineTo x="20160" y="20048"/>
                      <wp:lineTo x="21760" y="16915"/>
                      <wp:lineTo x="21760" y="16289"/>
                      <wp:lineTo x="11520" y="13365"/>
                      <wp:lineTo x="20800" y="10233"/>
                      <wp:lineTo x="21440" y="9606"/>
                      <wp:lineTo x="8000" y="6683"/>
                      <wp:lineTo x="8000" y="3341"/>
                      <wp:lineTo x="12800" y="3341"/>
                      <wp:lineTo x="21440" y="1253"/>
                      <wp:lineTo x="21440" y="0"/>
                      <wp:lineTo x="11200" y="0"/>
                    </wp:wrapPolygon>
                  </wp:wrapTight>
                  <wp:docPr id="3" name="Picture 4" descr="File:Reflux lable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Reflux labled.svg"/>
                          <pic:cNvPicPr>
                            <a:picLocks noChangeAspect="1" noChangeArrowheads="1"/>
                          </pic:cNvPicPr>
                        </pic:nvPicPr>
                        <pic:blipFill>
                          <a:blip r:embed="rId9" cstate="print"/>
                          <a:srcRect/>
                          <a:stretch>
                            <a:fillRect/>
                          </a:stretch>
                        </pic:blipFill>
                        <pic:spPr bwMode="auto">
                          <a:xfrm>
                            <a:off x="0" y="0"/>
                            <a:ext cx="1285875" cy="1970405"/>
                          </a:xfrm>
                          <a:prstGeom prst="rect">
                            <a:avLst/>
                          </a:prstGeom>
                          <a:noFill/>
                          <a:ln w="9525">
                            <a:noFill/>
                            <a:miter lim="800000"/>
                            <a:headEnd/>
                            <a:tailEnd/>
                          </a:ln>
                        </pic:spPr>
                      </pic:pic>
                    </a:graphicData>
                  </a:graphic>
                </wp:anchor>
              </w:drawing>
            </w:r>
          </w:p>
          <w:p w:rsidR="00F9468E" w:rsidRDefault="00F9468E" w:rsidP="00BF50B3">
            <w:pPr>
              <w:autoSpaceDE w:val="0"/>
              <w:autoSpaceDN w:val="0"/>
              <w:adjustRightInd w:val="0"/>
              <w:spacing w:line="276" w:lineRule="auto"/>
              <w:rPr>
                <w:rFonts w:cs="Arial"/>
                <w:sz w:val="21"/>
                <w:szCs w:val="21"/>
              </w:rPr>
            </w:pPr>
          </w:p>
          <w:p w:rsidR="00466C8C" w:rsidRDefault="00466C8C" w:rsidP="00BF50B3">
            <w:pPr>
              <w:autoSpaceDE w:val="0"/>
              <w:autoSpaceDN w:val="0"/>
              <w:adjustRightInd w:val="0"/>
              <w:spacing w:line="276" w:lineRule="auto"/>
              <w:rPr>
                <w:rFonts w:cs="Arial"/>
                <w:sz w:val="21"/>
                <w:szCs w:val="21"/>
              </w:rPr>
            </w:pPr>
          </w:p>
          <w:p w:rsidR="00466C8C" w:rsidRDefault="00466C8C" w:rsidP="00BF50B3">
            <w:pPr>
              <w:autoSpaceDE w:val="0"/>
              <w:autoSpaceDN w:val="0"/>
              <w:adjustRightInd w:val="0"/>
              <w:spacing w:line="276" w:lineRule="auto"/>
              <w:rPr>
                <w:rFonts w:cs="Arial"/>
                <w:sz w:val="21"/>
                <w:szCs w:val="21"/>
              </w:rPr>
            </w:pPr>
          </w:p>
          <w:p w:rsidR="00466C8C" w:rsidRDefault="00466C8C" w:rsidP="00BF50B3">
            <w:pPr>
              <w:autoSpaceDE w:val="0"/>
              <w:autoSpaceDN w:val="0"/>
              <w:adjustRightInd w:val="0"/>
              <w:spacing w:line="276" w:lineRule="auto"/>
              <w:rPr>
                <w:rFonts w:cs="Arial"/>
                <w:sz w:val="21"/>
                <w:szCs w:val="21"/>
              </w:rPr>
            </w:pPr>
          </w:p>
          <w:p w:rsidR="00466C8C" w:rsidRDefault="00466C8C" w:rsidP="00BF50B3">
            <w:pPr>
              <w:autoSpaceDE w:val="0"/>
              <w:autoSpaceDN w:val="0"/>
              <w:adjustRightInd w:val="0"/>
              <w:spacing w:line="276" w:lineRule="auto"/>
              <w:rPr>
                <w:rFonts w:cs="Arial"/>
                <w:sz w:val="21"/>
                <w:szCs w:val="21"/>
              </w:rPr>
            </w:pPr>
          </w:p>
          <w:p w:rsidR="00466C8C" w:rsidRDefault="00466C8C" w:rsidP="00BF50B3">
            <w:pPr>
              <w:autoSpaceDE w:val="0"/>
              <w:autoSpaceDN w:val="0"/>
              <w:adjustRightInd w:val="0"/>
              <w:spacing w:line="276" w:lineRule="auto"/>
              <w:rPr>
                <w:rFonts w:cs="Arial"/>
                <w:sz w:val="21"/>
                <w:szCs w:val="21"/>
              </w:rPr>
            </w:pPr>
          </w:p>
          <w:p w:rsidR="00466C8C" w:rsidRDefault="00466C8C" w:rsidP="00BF50B3">
            <w:pPr>
              <w:autoSpaceDE w:val="0"/>
              <w:autoSpaceDN w:val="0"/>
              <w:adjustRightInd w:val="0"/>
              <w:spacing w:line="276" w:lineRule="auto"/>
              <w:rPr>
                <w:rFonts w:cs="Arial"/>
                <w:sz w:val="21"/>
                <w:szCs w:val="21"/>
              </w:rPr>
            </w:pPr>
          </w:p>
          <w:p w:rsidR="00466C8C" w:rsidRDefault="00466C8C" w:rsidP="00BF50B3">
            <w:pPr>
              <w:autoSpaceDE w:val="0"/>
              <w:autoSpaceDN w:val="0"/>
              <w:adjustRightInd w:val="0"/>
              <w:spacing w:line="276" w:lineRule="auto"/>
              <w:rPr>
                <w:rFonts w:cs="Arial"/>
                <w:sz w:val="21"/>
                <w:szCs w:val="21"/>
              </w:rPr>
            </w:pPr>
          </w:p>
          <w:p w:rsidR="00466C8C" w:rsidRDefault="00466C8C" w:rsidP="00BF50B3">
            <w:pPr>
              <w:autoSpaceDE w:val="0"/>
              <w:autoSpaceDN w:val="0"/>
              <w:adjustRightInd w:val="0"/>
              <w:spacing w:line="276" w:lineRule="auto"/>
              <w:rPr>
                <w:rFonts w:cs="Arial"/>
                <w:sz w:val="21"/>
                <w:szCs w:val="21"/>
              </w:rPr>
            </w:pPr>
          </w:p>
          <w:p w:rsidR="00466C8C" w:rsidRDefault="00466C8C" w:rsidP="00BF50B3">
            <w:pPr>
              <w:autoSpaceDE w:val="0"/>
              <w:autoSpaceDN w:val="0"/>
              <w:adjustRightInd w:val="0"/>
              <w:spacing w:line="276" w:lineRule="auto"/>
              <w:rPr>
                <w:rFonts w:cs="Arial"/>
                <w:sz w:val="21"/>
                <w:szCs w:val="21"/>
              </w:rPr>
            </w:pPr>
          </w:p>
          <w:p w:rsidR="00787933" w:rsidRPr="00241FC7" w:rsidRDefault="00787933" w:rsidP="00BF50B3">
            <w:pPr>
              <w:autoSpaceDE w:val="0"/>
              <w:autoSpaceDN w:val="0"/>
              <w:adjustRightInd w:val="0"/>
              <w:spacing w:line="276" w:lineRule="auto"/>
              <w:rPr>
                <w:rFonts w:cs="Arial"/>
                <w:sz w:val="21"/>
                <w:szCs w:val="21"/>
              </w:rPr>
            </w:pPr>
          </w:p>
        </w:tc>
      </w:tr>
      <w:tr w:rsidR="00F9468E" w:rsidRPr="00D308AD" w:rsidTr="00BF50B3">
        <w:trPr>
          <w:trHeight w:val="624"/>
        </w:trPr>
        <w:tc>
          <w:tcPr>
            <w:tcW w:w="1256" w:type="dxa"/>
          </w:tcPr>
          <w:p w:rsidR="00F9468E" w:rsidRPr="00D308AD" w:rsidRDefault="00F9468E" w:rsidP="00BF50B3">
            <w:pPr>
              <w:spacing w:line="276" w:lineRule="auto"/>
              <w:rPr>
                <w:sz w:val="21"/>
                <w:szCs w:val="21"/>
              </w:rPr>
            </w:pPr>
            <w:r w:rsidRPr="00D308AD">
              <w:rPr>
                <w:sz w:val="21"/>
                <w:szCs w:val="21"/>
              </w:rPr>
              <w:lastRenderedPageBreak/>
              <w:t>3.3.6: Organic analysis</w:t>
            </w:r>
          </w:p>
        </w:tc>
        <w:tc>
          <w:tcPr>
            <w:tcW w:w="837" w:type="dxa"/>
          </w:tcPr>
          <w:p w:rsidR="00F9468E" w:rsidRPr="00D308AD" w:rsidRDefault="00F9468E" w:rsidP="00BF50B3">
            <w:pPr>
              <w:spacing w:line="276" w:lineRule="auto"/>
              <w:jc w:val="center"/>
              <w:rPr>
                <w:sz w:val="21"/>
                <w:szCs w:val="21"/>
              </w:rPr>
            </w:pPr>
            <w:r w:rsidRPr="00D308AD">
              <w:rPr>
                <w:sz w:val="21"/>
                <w:szCs w:val="21"/>
              </w:rPr>
              <w:t>6</w:t>
            </w:r>
          </w:p>
        </w:tc>
        <w:tc>
          <w:tcPr>
            <w:tcW w:w="2932" w:type="dxa"/>
          </w:tcPr>
          <w:p w:rsidR="00F9468E" w:rsidRDefault="00F9468E" w:rsidP="00BF50B3">
            <w:pPr>
              <w:spacing w:line="276" w:lineRule="auto"/>
              <w:rPr>
                <w:sz w:val="21"/>
                <w:szCs w:val="21"/>
              </w:rPr>
            </w:pPr>
            <w:r w:rsidRPr="00D308AD">
              <w:rPr>
                <w:sz w:val="21"/>
                <w:szCs w:val="21"/>
              </w:rPr>
              <w:t>Tests for alcohol, aldehyde, alkene and carboxylic acid</w:t>
            </w:r>
          </w:p>
          <w:p w:rsidR="00342C5C" w:rsidRDefault="00342C5C" w:rsidP="00BF50B3">
            <w:pPr>
              <w:spacing w:line="276" w:lineRule="auto"/>
              <w:rPr>
                <w:sz w:val="21"/>
                <w:szCs w:val="21"/>
              </w:rPr>
            </w:pPr>
          </w:p>
          <w:p w:rsidR="00342C5C" w:rsidRPr="00D308AD" w:rsidRDefault="00342C5C" w:rsidP="00BF50B3">
            <w:pPr>
              <w:spacing w:line="276" w:lineRule="auto"/>
              <w:rPr>
                <w:sz w:val="21"/>
                <w:szCs w:val="21"/>
              </w:rPr>
            </w:pPr>
          </w:p>
        </w:tc>
        <w:tc>
          <w:tcPr>
            <w:tcW w:w="4723" w:type="dxa"/>
            <w:vAlign w:val="center"/>
          </w:tcPr>
          <w:p w:rsidR="00F9468E" w:rsidRDefault="00F9468E" w:rsidP="000C6836">
            <w:pPr>
              <w:autoSpaceDE w:val="0"/>
              <w:autoSpaceDN w:val="0"/>
              <w:adjustRightInd w:val="0"/>
              <w:spacing w:line="276" w:lineRule="auto"/>
              <w:rPr>
                <w:rFonts w:cs="Arial"/>
                <w:sz w:val="21"/>
                <w:szCs w:val="21"/>
              </w:rPr>
            </w:pPr>
            <w:r w:rsidRPr="00241FC7">
              <w:rPr>
                <w:rFonts w:cs="Arial"/>
                <w:sz w:val="21"/>
                <w:szCs w:val="21"/>
              </w:rPr>
              <w:t>Standard tests and expected results:</w:t>
            </w:r>
          </w:p>
          <w:p w:rsidR="00E76243" w:rsidRPr="00E76243" w:rsidRDefault="00E76243" w:rsidP="000C6836">
            <w:pPr>
              <w:autoSpaceDE w:val="0"/>
              <w:autoSpaceDN w:val="0"/>
              <w:adjustRightInd w:val="0"/>
              <w:spacing w:line="276" w:lineRule="auto"/>
              <w:rPr>
                <w:rFonts w:cs="Arial"/>
                <w:sz w:val="14"/>
                <w:szCs w:val="21"/>
              </w:rPr>
            </w:pPr>
          </w:p>
          <w:p w:rsidR="00F9468E" w:rsidRDefault="00F9468E" w:rsidP="000C6836">
            <w:pPr>
              <w:autoSpaceDE w:val="0"/>
              <w:autoSpaceDN w:val="0"/>
              <w:adjustRightInd w:val="0"/>
              <w:spacing w:line="276" w:lineRule="auto"/>
              <w:rPr>
                <w:rFonts w:cs="Arial"/>
                <w:sz w:val="21"/>
                <w:szCs w:val="21"/>
              </w:rPr>
            </w:pPr>
            <w:r w:rsidRPr="00241FC7">
              <w:rPr>
                <w:rFonts w:cs="Arial"/>
                <w:i/>
                <w:sz w:val="21"/>
                <w:szCs w:val="21"/>
              </w:rPr>
              <w:t>Alcohol</w:t>
            </w:r>
            <w:r w:rsidRPr="00241FC7">
              <w:rPr>
                <w:rFonts w:cs="Arial"/>
                <w:sz w:val="21"/>
                <w:szCs w:val="21"/>
              </w:rPr>
              <w:br/>
            </w:r>
            <w:r>
              <w:rPr>
                <w:rFonts w:cs="Arial"/>
                <w:sz w:val="21"/>
                <w:szCs w:val="21"/>
              </w:rPr>
              <w:t xml:space="preserve">Test: </w:t>
            </w:r>
            <w:r w:rsidRPr="00241FC7">
              <w:rPr>
                <w:rFonts w:cs="Arial"/>
                <w:sz w:val="21"/>
                <w:szCs w:val="21"/>
              </w:rPr>
              <w:t>metallic sodium</w:t>
            </w:r>
          </w:p>
          <w:p w:rsidR="00F9468E" w:rsidRDefault="00F9468E" w:rsidP="000C6836">
            <w:pPr>
              <w:autoSpaceDE w:val="0"/>
              <w:autoSpaceDN w:val="0"/>
              <w:adjustRightInd w:val="0"/>
              <w:spacing w:line="276" w:lineRule="auto"/>
              <w:rPr>
                <w:rFonts w:cs="Arial"/>
                <w:sz w:val="21"/>
                <w:szCs w:val="21"/>
              </w:rPr>
            </w:pPr>
            <w:r>
              <w:rPr>
                <w:rFonts w:cs="Arial"/>
                <w:sz w:val="21"/>
                <w:szCs w:val="21"/>
              </w:rPr>
              <w:t xml:space="preserve">Result: </w:t>
            </w:r>
            <w:r w:rsidRPr="00241FC7">
              <w:rPr>
                <w:rFonts w:cs="Arial"/>
                <w:sz w:val="21"/>
                <w:szCs w:val="21"/>
              </w:rPr>
              <w:t>effervescence</w:t>
            </w:r>
            <w:r>
              <w:rPr>
                <w:rFonts w:cs="Arial"/>
                <w:sz w:val="21"/>
                <w:szCs w:val="21"/>
              </w:rPr>
              <w:t xml:space="preserve"> (due to H</w:t>
            </w:r>
            <w:r w:rsidRPr="00241FC7">
              <w:rPr>
                <w:rFonts w:cs="Arial"/>
                <w:sz w:val="21"/>
                <w:szCs w:val="21"/>
                <w:vertAlign w:val="subscript"/>
              </w:rPr>
              <w:t>2</w:t>
            </w:r>
            <w:r>
              <w:rPr>
                <w:rFonts w:cs="Arial"/>
                <w:sz w:val="21"/>
                <w:szCs w:val="21"/>
              </w:rPr>
              <w:t>)</w:t>
            </w:r>
          </w:p>
          <w:p w:rsidR="00E76243" w:rsidRPr="00E76243" w:rsidRDefault="00E76243" w:rsidP="000C6836">
            <w:pPr>
              <w:autoSpaceDE w:val="0"/>
              <w:autoSpaceDN w:val="0"/>
              <w:adjustRightInd w:val="0"/>
              <w:spacing w:line="276" w:lineRule="auto"/>
              <w:rPr>
                <w:rFonts w:cs="Arial"/>
                <w:sz w:val="12"/>
                <w:szCs w:val="21"/>
              </w:rPr>
            </w:pPr>
          </w:p>
          <w:p w:rsidR="00F9468E" w:rsidRPr="00241FC7" w:rsidRDefault="00F9468E" w:rsidP="000C6836">
            <w:pPr>
              <w:autoSpaceDE w:val="0"/>
              <w:autoSpaceDN w:val="0"/>
              <w:adjustRightInd w:val="0"/>
              <w:spacing w:line="276" w:lineRule="auto"/>
              <w:rPr>
                <w:rFonts w:cs="Arial"/>
                <w:i/>
                <w:sz w:val="21"/>
                <w:szCs w:val="21"/>
              </w:rPr>
            </w:pPr>
            <w:r w:rsidRPr="00241FC7">
              <w:rPr>
                <w:rFonts w:cs="Arial"/>
                <w:i/>
                <w:sz w:val="21"/>
                <w:szCs w:val="21"/>
              </w:rPr>
              <w:t>1</w:t>
            </w:r>
            <w:r w:rsidRPr="00241FC7">
              <w:rPr>
                <w:rFonts w:cs="Arial"/>
                <w:i/>
                <w:sz w:val="21"/>
                <w:szCs w:val="21"/>
                <w:vertAlign w:val="superscript"/>
              </w:rPr>
              <w:t>O</w:t>
            </w:r>
            <w:r w:rsidRPr="00241FC7">
              <w:rPr>
                <w:rFonts w:cs="Arial"/>
                <w:i/>
                <w:sz w:val="21"/>
                <w:szCs w:val="21"/>
              </w:rPr>
              <w:t>/2</w:t>
            </w:r>
            <w:r w:rsidRPr="00241FC7">
              <w:rPr>
                <w:rFonts w:cs="Arial"/>
                <w:i/>
                <w:sz w:val="21"/>
                <w:szCs w:val="21"/>
                <w:vertAlign w:val="superscript"/>
              </w:rPr>
              <w:t>O</w:t>
            </w:r>
            <w:r w:rsidRPr="00241FC7">
              <w:rPr>
                <w:rFonts w:cs="Arial"/>
                <w:i/>
                <w:sz w:val="21"/>
                <w:szCs w:val="21"/>
              </w:rPr>
              <w:t xml:space="preserve"> alcohol</w:t>
            </w:r>
          </w:p>
          <w:p w:rsidR="00F9468E" w:rsidRDefault="00F9468E" w:rsidP="000C6836">
            <w:pPr>
              <w:autoSpaceDE w:val="0"/>
              <w:autoSpaceDN w:val="0"/>
              <w:adjustRightInd w:val="0"/>
              <w:spacing w:line="276" w:lineRule="auto"/>
              <w:rPr>
                <w:rFonts w:cs="Arial"/>
                <w:sz w:val="21"/>
                <w:szCs w:val="21"/>
              </w:rPr>
            </w:pPr>
            <w:r w:rsidRPr="00241FC7">
              <w:rPr>
                <w:rFonts w:cs="Arial"/>
                <w:sz w:val="21"/>
                <w:szCs w:val="21"/>
              </w:rPr>
              <w:t>Test:</w:t>
            </w:r>
            <w:r>
              <w:rPr>
                <w:rFonts w:cs="Arial"/>
                <w:sz w:val="21"/>
                <w:szCs w:val="21"/>
                <w:u w:val="single"/>
              </w:rPr>
              <w:t xml:space="preserve"> </w:t>
            </w:r>
            <w:r w:rsidRPr="00241FC7">
              <w:rPr>
                <w:rFonts w:cs="Arial"/>
                <w:sz w:val="21"/>
                <w:szCs w:val="21"/>
                <w:u w:val="single"/>
              </w:rPr>
              <w:t>Acidified</w:t>
            </w:r>
            <w:r w:rsidRPr="00241FC7">
              <w:rPr>
                <w:rFonts w:cs="Arial"/>
                <w:sz w:val="21"/>
                <w:szCs w:val="21"/>
              </w:rPr>
              <w:t xml:space="preserve"> potassium dichromate</w:t>
            </w:r>
            <w:r w:rsidRPr="00241FC7">
              <w:rPr>
                <w:rFonts w:cs="Arial"/>
                <w:sz w:val="21"/>
                <w:szCs w:val="21"/>
              </w:rPr>
              <w:tab/>
            </w:r>
          </w:p>
          <w:p w:rsidR="00F9468E" w:rsidRDefault="00F9468E" w:rsidP="000C6836">
            <w:pPr>
              <w:autoSpaceDE w:val="0"/>
              <w:autoSpaceDN w:val="0"/>
              <w:adjustRightInd w:val="0"/>
              <w:spacing w:line="276" w:lineRule="auto"/>
              <w:rPr>
                <w:rFonts w:cs="Arial"/>
                <w:sz w:val="21"/>
                <w:szCs w:val="21"/>
              </w:rPr>
            </w:pPr>
            <w:r>
              <w:rPr>
                <w:rFonts w:cs="Arial"/>
                <w:sz w:val="21"/>
                <w:szCs w:val="21"/>
              </w:rPr>
              <w:t xml:space="preserve">Result: </w:t>
            </w:r>
            <w:r w:rsidRPr="00241FC7">
              <w:rPr>
                <w:rFonts w:cs="Arial"/>
                <w:sz w:val="21"/>
                <w:szCs w:val="21"/>
              </w:rPr>
              <w:t>orange to green</w:t>
            </w:r>
          </w:p>
          <w:p w:rsidR="00E76243" w:rsidRPr="00E76243" w:rsidRDefault="00E76243" w:rsidP="000C6836">
            <w:pPr>
              <w:autoSpaceDE w:val="0"/>
              <w:autoSpaceDN w:val="0"/>
              <w:adjustRightInd w:val="0"/>
              <w:spacing w:line="276" w:lineRule="auto"/>
              <w:rPr>
                <w:rFonts w:cs="Arial"/>
                <w:sz w:val="12"/>
                <w:szCs w:val="21"/>
              </w:rPr>
            </w:pPr>
          </w:p>
          <w:p w:rsidR="00F9468E" w:rsidRPr="00241FC7" w:rsidRDefault="00F9468E" w:rsidP="000C6836">
            <w:pPr>
              <w:autoSpaceDE w:val="0"/>
              <w:autoSpaceDN w:val="0"/>
              <w:adjustRightInd w:val="0"/>
              <w:spacing w:line="276" w:lineRule="auto"/>
              <w:rPr>
                <w:rFonts w:cs="Arial"/>
                <w:i/>
                <w:sz w:val="21"/>
                <w:szCs w:val="21"/>
              </w:rPr>
            </w:pPr>
            <w:r w:rsidRPr="00241FC7">
              <w:rPr>
                <w:rFonts w:cs="Arial"/>
                <w:i/>
                <w:sz w:val="21"/>
                <w:szCs w:val="21"/>
              </w:rPr>
              <w:t>Aldehyde</w:t>
            </w:r>
          </w:p>
          <w:p w:rsidR="00F9468E" w:rsidRDefault="00F9468E" w:rsidP="000C6836">
            <w:pPr>
              <w:autoSpaceDE w:val="0"/>
              <w:autoSpaceDN w:val="0"/>
              <w:adjustRightInd w:val="0"/>
              <w:spacing w:line="276" w:lineRule="auto"/>
              <w:rPr>
                <w:rFonts w:cs="Arial"/>
                <w:sz w:val="21"/>
                <w:szCs w:val="21"/>
              </w:rPr>
            </w:pPr>
            <w:r>
              <w:rPr>
                <w:rFonts w:cs="Arial"/>
                <w:sz w:val="21"/>
                <w:szCs w:val="21"/>
              </w:rPr>
              <w:t xml:space="preserve">Test: </w:t>
            </w:r>
            <w:r w:rsidRPr="00241FC7">
              <w:rPr>
                <w:rFonts w:cs="Arial"/>
                <w:sz w:val="21"/>
                <w:szCs w:val="21"/>
              </w:rPr>
              <w:t>Fehling’s solution</w:t>
            </w:r>
          </w:p>
          <w:p w:rsidR="00F9468E" w:rsidRPr="00241FC7" w:rsidRDefault="00F9468E" w:rsidP="000C6836">
            <w:pPr>
              <w:autoSpaceDE w:val="0"/>
              <w:autoSpaceDN w:val="0"/>
              <w:adjustRightInd w:val="0"/>
              <w:spacing w:line="276" w:lineRule="auto"/>
              <w:rPr>
                <w:rFonts w:cs="Arial"/>
                <w:sz w:val="21"/>
                <w:szCs w:val="21"/>
              </w:rPr>
            </w:pPr>
            <w:r>
              <w:rPr>
                <w:rFonts w:cs="Arial"/>
                <w:sz w:val="21"/>
                <w:szCs w:val="21"/>
              </w:rPr>
              <w:t>Result</w:t>
            </w:r>
            <w:r w:rsidRPr="00241FC7">
              <w:rPr>
                <w:rFonts w:cs="Arial"/>
                <w:sz w:val="21"/>
                <w:szCs w:val="21"/>
              </w:rPr>
              <w:t>:</w:t>
            </w:r>
            <w:r w:rsidRPr="00241FC7">
              <w:rPr>
                <w:rFonts w:cs="Arial"/>
                <w:sz w:val="21"/>
                <w:szCs w:val="21"/>
              </w:rPr>
              <w:tab/>
              <w:t>red precipitate</w:t>
            </w:r>
          </w:p>
          <w:p w:rsidR="00F9468E" w:rsidRDefault="00F9468E" w:rsidP="000C6836">
            <w:pPr>
              <w:autoSpaceDE w:val="0"/>
              <w:autoSpaceDN w:val="0"/>
              <w:adjustRightInd w:val="0"/>
              <w:spacing w:line="276" w:lineRule="auto"/>
              <w:rPr>
                <w:rFonts w:cs="Arial"/>
                <w:sz w:val="21"/>
                <w:szCs w:val="21"/>
              </w:rPr>
            </w:pPr>
            <w:r>
              <w:rPr>
                <w:rFonts w:cs="Arial"/>
                <w:sz w:val="21"/>
                <w:szCs w:val="21"/>
              </w:rPr>
              <w:t xml:space="preserve">Test: </w:t>
            </w:r>
            <w:r w:rsidRPr="00241FC7">
              <w:rPr>
                <w:rFonts w:cs="Arial"/>
                <w:sz w:val="21"/>
                <w:szCs w:val="21"/>
              </w:rPr>
              <w:t>Tollens’ solution</w:t>
            </w:r>
          </w:p>
          <w:p w:rsidR="00F9468E" w:rsidRDefault="00F9468E" w:rsidP="000C6836">
            <w:pPr>
              <w:autoSpaceDE w:val="0"/>
              <w:autoSpaceDN w:val="0"/>
              <w:adjustRightInd w:val="0"/>
              <w:spacing w:line="276" w:lineRule="auto"/>
              <w:rPr>
                <w:rFonts w:cs="Arial"/>
                <w:sz w:val="21"/>
                <w:szCs w:val="21"/>
              </w:rPr>
            </w:pPr>
            <w:r>
              <w:rPr>
                <w:rFonts w:cs="Arial"/>
                <w:sz w:val="21"/>
                <w:szCs w:val="21"/>
              </w:rPr>
              <w:t>Result</w:t>
            </w:r>
            <w:r w:rsidRPr="00241FC7">
              <w:rPr>
                <w:rFonts w:cs="Arial"/>
                <w:sz w:val="21"/>
                <w:szCs w:val="21"/>
              </w:rPr>
              <w:t>: silver mirror</w:t>
            </w:r>
          </w:p>
          <w:p w:rsidR="00E76243" w:rsidRPr="00E76243" w:rsidRDefault="00E76243" w:rsidP="000C6836">
            <w:pPr>
              <w:autoSpaceDE w:val="0"/>
              <w:autoSpaceDN w:val="0"/>
              <w:adjustRightInd w:val="0"/>
              <w:spacing w:line="276" w:lineRule="auto"/>
              <w:rPr>
                <w:rFonts w:cs="Arial"/>
                <w:sz w:val="12"/>
                <w:szCs w:val="21"/>
              </w:rPr>
            </w:pPr>
          </w:p>
          <w:p w:rsidR="00F9468E" w:rsidRPr="00241FC7" w:rsidRDefault="00F9468E" w:rsidP="000C6836">
            <w:pPr>
              <w:autoSpaceDE w:val="0"/>
              <w:autoSpaceDN w:val="0"/>
              <w:adjustRightInd w:val="0"/>
              <w:spacing w:line="276" w:lineRule="auto"/>
              <w:rPr>
                <w:rFonts w:cs="Arial"/>
                <w:i/>
                <w:sz w:val="21"/>
                <w:szCs w:val="21"/>
              </w:rPr>
            </w:pPr>
            <w:r w:rsidRPr="00241FC7">
              <w:rPr>
                <w:rFonts w:cs="Arial"/>
                <w:i/>
                <w:sz w:val="21"/>
                <w:szCs w:val="21"/>
              </w:rPr>
              <w:t>Alkene (unsaturation)</w:t>
            </w:r>
          </w:p>
          <w:p w:rsidR="00F9468E" w:rsidRDefault="00F9468E" w:rsidP="000C6836">
            <w:pPr>
              <w:autoSpaceDE w:val="0"/>
              <w:autoSpaceDN w:val="0"/>
              <w:adjustRightInd w:val="0"/>
              <w:spacing w:line="276" w:lineRule="auto"/>
              <w:rPr>
                <w:rFonts w:cs="Arial"/>
                <w:sz w:val="21"/>
                <w:szCs w:val="21"/>
              </w:rPr>
            </w:pPr>
            <w:r>
              <w:rPr>
                <w:rFonts w:cs="Arial"/>
                <w:sz w:val="21"/>
                <w:szCs w:val="21"/>
              </w:rPr>
              <w:t xml:space="preserve">Test: </w:t>
            </w:r>
            <w:r w:rsidRPr="00241FC7">
              <w:rPr>
                <w:rFonts w:cs="Arial"/>
                <w:sz w:val="21"/>
                <w:szCs w:val="21"/>
              </w:rPr>
              <w:t>bromine water</w:t>
            </w:r>
          </w:p>
          <w:p w:rsidR="00F9468E" w:rsidRDefault="00F9468E" w:rsidP="000C6836">
            <w:pPr>
              <w:autoSpaceDE w:val="0"/>
              <w:autoSpaceDN w:val="0"/>
              <w:adjustRightInd w:val="0"/>
              <w:spacing w:line="276" w:lineRule="auto"/>
              <w:rPr>
                <w:rFonts w:cs="Arial"/>
                <w:sz w:val="21"/>
                <w:szCs w:val="21"/>
              </w:rPr>
            </w:pPr>
            <w:r>
              <w:rPr>
                <w:rFonts w:cs="Arial"/>
                <w:sz w:val="21"/>
                <w:szCs w:val="21"/>
              </w:rPr>
              <w:t>Result</w:t>
            </w:r>
            <w:r w:rsidRPr="00241FC7">
              <w:rPr>
                <w:rFonts w:cs="Arial"/>
                <w:sz w:val="21"/>
                <w:szCs w:val="21"/>
              </w:rPr>
              <w:t>: decolourises (</w:t>
            </w:r>
            <w:r>
              <w:rPr>
                <w:rFonts w:cs="Arial"/>
                <w:sz w:val="21"/>
                <w:szCs w:val="21"/>
              </w:rPr>
              <w:t>turns colourless due to addition of bromine to alkene</w:t>
            </w:r>
            <w:r w:rsidRPr="00241FC7">
              <w:rPr>
                <w:rFonts w:cs="Arial"/>
                <w:sz w:val="21"/>
                <w:szCs w:val="21"/>
              </w:rPr>
              <w:t>)</w:t>
            </w:r>
          </w:p>
          <w:p w:rsidR="00E76243" w:rsidRPr="00E76243" w:rsidRDefault="00E76243" w:rsidP="000C6836">
            <w:pPr>
              <w:autoSpaceDE w:val="0"/>
              <w:autoSpaceDN w:val="0"/>
              <w:adjustRightInd w:val="0"/>
              <w:spacing w:line="276" w:lineRule="auto"/>
              <w:rPr>
                <w:rFonts w:cs="Arial"/>
                <w:sz w:val="12"/>
                <w:szCs w:val="21"/>
              </w:rPr>
            </w:pPr>
          </w:p>
          <w:p w:rsidR="00F9468E" w:rsidRPr="00241FC7" w:rsidRDefault="00F9468E" w:rsidP="000C6836">
            <w:pPr>
              <w:autoSpaceDE w:val="0"/>
              <w:autoSpaceDN w:val="0"/>
              <w:adjustRightInd w:val="0"/>
              <w:spacing w:line="276" w:lineRule="auto"/>
              <w:rPr>
                <w:rFonts w:cs="Arial"/>
                <w:i/>
                <w:sz w:val="21"/>
                <w:szCs w:val="21"/>
              </w:rPr>
            </w:pPr>
            <w:r w:rsidRPr="00241FC7">
              <w:rPr>
                <w:rFonts w:cs="Arial"/>
                <w:i/>
                <w:sz w:val="21"/>
                <w:szCs w:val="21"/>
              </w:rPr>
              <w:t>Carboxylic acid</w:t>
            </w:r>
          </w:p>
          <w:p w:rsidR="00F9468E" w:rsidRDefault="00F9468E" w:rsidP="000C6836">
            <w:pPr>
              <w:autoSpaceDE w:val="0"/>
              <w:autoSpaceDN w:val="0"/>
              <w:adjustRightInd w:val="0"/>
              <w:spacing w:line="276" w:lineRule="auto"/>
              <w:rPr>
                <w:rFonts w:cs="Arial"/>
                <w:sz w:val="21"/>
                <w:szCs w:val="21"/>
              </w:rPr>
            </w:pPr>
            <w:r>
              <w:rPr>
                <w:rFonts w:cs="Arial"/>
                <w:sz w:val="21"/>
                <w:szCs w:val="21"/>
              </w:rPr>
              <w:t xml:space="preserve">Test: </w:t>
            </w:r>
            <w:r w:rsidRPr="00241FC7">
              <w:rPr>
                <w:rFonts w:cs="Arial"/>
                <w:sz w:val="21"/>
                <w:szCs w:val="21"/>
              </w:rPr>
              <w:t>solid sodium hydrogencarbonate</w:t>
            </w:r>
          </w:p>
          <w:p w:rsidR="00F9468E" w:rsidRDefault="00F9468E" w:rsidP="000C6836">
            <w:pPr>
              <w:autoSpaceDE w:val="0"/>
              <w:autoSpaceDN w:val="0"/>
              <w:adjustRightInd w:val="0"/>
              <w:spacing w:line="276" w:lineRule="auto"/>
              <w:rPr>
                <w:rFonts w:cs="Arial"/>
                <w:sz w:val="21"/>
                <w:szCs w:val="21"/>
              </w:rPr>
            </w:pPr>
            <w:r>
              <w:rPr>
                <w:rFonts w:cs="Arial"/>
                <w:sz w:val="21"/>
                <w:szCs w:val="21"/>
              </w:rPr>
              <w:t xml:space="preserve">Result: </w:t>
            </w:r>
            <w:r w:rsidRPr="00241FC7">
              <w:rPr>
                <w:rFonts w:cs="Arial"/>
                <w:sz w:val="21"/>
                <w:szCs w:val="21"/>
              </w:rPr>
              <w:t>effervescence</w:t>
            </w:r>
            <w:r>
              <w:rPr>
                <w:rFonts w:cs="Arial"/>
                <w:sz w:val="21"/>
                <w:szCs w:val="21"/>
              </w:rPr>
              <w:t xml:space="preserve"> (due to CO</w:t>
            </w:r>
            <w:r w:rsidRPr="00241FC7">
              <w:rPr>
                <w:rFonts w:cs="Arial"/>
                <w:sz w:val="21"/>
                <w:szCs w:val="21"/>
                <w:vertAlign w:val="subscript"/>
              </w:rPr>
              <w:t>2</w:t>
            </w:r>
            <w:r>
              <w:rPr>
                <w:rFonts w:cs="Arial"/>
                <w:sz w:val="21"/>
                <w:szCs w:val="21"/>
              </w:rPr>
              <w:t>)</w:t>
            </w:r>
          </w:p>
          <w:p w:rsidR="00E76243" w:rsidRPr="00E76243" w:rsidRDefault="00E76243" w:rsidP="000C6836">
            <w:pPr>
              <w:autoSpaceDE w:val="0"/>
              <w:autoSpaceDN w:val="0"/>
              <w:adjustRightInd w:val="0"/>
              <w:spacing w:line="276" w:lineRule="auto"/>
              <w:rPr>
                <w:rFonts w:cs="Arial"/>
                <w:sz w:val="12"/>
                <w:szCs w:val="21"/>
              </w:rPr>
            </w:pPr>
          </w:p>
          <w:p w:rsidR="00F9468E" w:rsidRPr="00241FC7" w:rsidRDefault="00F9468E" w:rsidP="000C6836">
            <w:pPr>
              <w:autoSpaceDE w:val="0"/>
              <w:autoSpaceDN w:val="0"/>
              <w:adjustRightInd w:val="0"/>
              <w:spacing w:line="276" w:lineRule="auto"/>
              <w:rPr>
                <w:rFonts w:cs="Arial"/>
                <w:i/>
                <w:sz w:val="21"/>
                <w:szCs w:val="21"/>
              </w:rPr>
            </w:pPr>
            <w:r w:rsidRPr="00241FC7">
              <w:rPr>
                <w:rFonts w:cs="Arial"/>
                <w:i/>
                <w:sz w:val="21"/>
                <w:szCs w:val="21"/>
              </w:rPr>
              <w:t>Haloalkane</w:t>
            </w:r>
          </w:p>
          <w:p w:rsidR="00F9468E" w:rsidRPr="00241FC7" w:rsidRDefault="00F9468E" w:rsidP="000C6836">
            <w:pPr>
              <w:autoSpaceDE w:val="0"/>
              <w:autoSpaceDN w:val="0"/>
              <w:adjustRightInd w:val="0"/>
              <w:spacing w:line="276" w:lineRule="auto"/>
              <w:rPr>
                <w:rFonts w:cs="Arial"/>
                <w:sz w:val="21"/>
                <w:szCs w:val="21"/>
              </w:rPr>
            </w:pPr>
            <w:r>
              <w:rPr>
                <w:rFonts w:cs="Arial"/>
                <w:sz w:val="21"/>
                <w:szCs w:val="21"/>
              </w:rPr>
              <w:t xml:space="preserve">Test: </w:t>
            </w:r>
            <w:r w:rsidRPr="00241FC7">
              <w:rPr>
                <w:rFonts w:cs="Arial"/>
                <w:sz w:val="21"/>
                <w:szCs w:val="21"/>
              </w:rPr>
              <w:t>sodium hydroxide then warm and add nitric acid followed by silver nitrate solution</w:t>
            </w:r>
          </w:p>
          <w:p w:rsidR="00F9468E" w:rsidRDefault="00F9468E" w:rsidP="000C6836">
            <w:pPr>
              <w:autoSpaceDE w:val="0"/>
              <w:autoSpaceDN w:val="0"/>
              <w:adjustRightInd w:val="0"/>
              <w:spacing w:line="276" w:lineRule="auto"/>
              <w:rPr>
                <w:rFonts w:cs="Arial"/>
                <w:sz w:val="21"/>
                <w:szCs w:val="21"/>
              </w:rPr>
            </w:pPr>
            <w:r>
              <w:rPr>
                <w:rFonts w:cs="Arial"/>
                <w:sz w:val="21"/>
                <w:szCs w:val="21"/>
              </w:rPr>
              <w:t>Results:</w:t>
            </w:r>
          </w:p>
          <w:p w:rsidR="00F9468E" w:rsidRPr="00241FC7" w:rsidRDefault="00F9468E" w:rsidP="000C6836">
            <w:pPr>
              <w:autoSpaceDE w:val="0"/>
              <w:autoSpaceDN w:val="0"/>
              <w:adjustRightInd w:val="0"/>
              <w:spacing w:line="276" w:lineRule="auto"/>
              <w:rPr>
                <w:rFonts w:cs="Arial"/>
                <w:sz w:val="21"/>
                <w:szCs w:val="21"/>
              </w:rPr>
            </w:pPr>
            <w:r>
              <w:rPr>
                <w:rFonts w:cs="Arial"/>
                <w:sz w:val="21"/>
                <w:szCs w:val="21"/>
              </w:rPr>
              <w:t>c</w:t>
            </w:r>
            <w:r w:rsidRPr="00241FC7">
              <w:rPr>
                <w:rFonts w:cs="Arial"/>
                <w:sz w:val="21"/>
                <w:szCs w:val="21"/>
              </w:rPr>
              <w:t>hloride</w:t>
            </w:r>
            <w:r>
              <w:rPr>
                <w:rFonts w:cs="Arial"/>
                <w:sz w:val="21"/>
                <w:szCs w:val="21"/>
              </w:rPr>
              <w:t xml:space="preserve"> -</w:t>
            </w:r>
            <w:r w:rsidRPr="00241FC7">
              <w:rPr>
                <w:rFonts w:cs="Arial"/>
                <w:sz w:val="21"/>
                <w:szCs w:val="21"/>
              </w:rPr>
              <w:t xml:space="preserve"> white precipitate</w:t>
            </w:r>
            <w:r>
              <w:rPr>
                <w:rFonts w:cs="Arial"/>
                <w:sz w:val="21"/>
                <w:szCs w:val="21"/>
              </w:rPr>
              <w:t xml:space="preserve"> (AgCl)</w:t>
            </w:r>
          </w:p>
          <w:p w:rsidR="00F9468E" w:rsidRPr="00241FC7" w:rsidRDefault="00F9468E" w:rsidP="000C6836">
            <w:pPr>
              <w:autoSpaceDE w:val="0"/>
              <w:autoSpaceDN w:val="0"/>
              <w:adjustRightInd w:val="0"/>
              <w:spacing w:line="276" w:lineRule="auto"/>
              <w:rPr>
                <w:rFonts w:cs="Arial"/>
                <w:sz w:val="21"/>
                <w:szCs w:val="21"/>
              </w:rPr>
            </w:pPr>
            <w:r w:rsidRPr="00241FC7">
              <w:rPr>
                <w:rFonts w:cs="Arial"/>
                <w:sz w:val="21"/>
                <w:szCs w:val="21"/>
              </w:rPr>
              <w:t>bromide</w:t>
            </w:r>
            <w:r>
              <w:rPr>
                <w:rFonts w:cs="Arial"/>
                <w:sz w:val="21"/>
                <w:szCs w:val="21"/>
              </w:rPr>
              <w:t xml:space="preserve"> - </w:t>
            </w:r>
            <w:r w:rsidRPr="00241FC7">
              <w:rPr>
                <w:rFonts w:cs="Arial"/>
                <w:sz w:val="21"/>
                <w:szCs w:val="21"/>
              </w:rPr>
              <w:t>cream precipitate</w:t>
            </w:r>
            <w:r>
              <w:rPr>
                <w:rFonts w:cs="Arial"/>
                <w:sz w:val="21"/>
                <w:szCs w:val="21"/>
              </w:rPr>
              <w:t xml:space="preserve"> (AgBr)</w:t>
            </w:r>
          </w:p>
          <w:p w:rsidR="00F9468E" w:rsidRDefault="00F9468E" w:rsidP="000C6836">
            <w:pPr>
              <w:spacing w:line="276" w:lineRule="auto"/>
              <w:rPr>
                <w:rFonts w:cs="Arial"/>
                <w:sz w:val="21"/>
                <w:szCs w:val="21"/>
              </w:rPr>
            </w:pPr>
            <w:r w:rsidRPr="00241FC7">
              <w:rPr>
                <w:rFonts w:cs="Arial"/>
                <w:sz w:val="21"/>
                <w:szCs w:val="21"/>
              </w:rPr>
              <w:t>iodide</w:t>
            </w:r>
            <w:r>
              <w:rPr>
                <w:rFonts w:cs="Arial"/>
                <w:sz w:val="21"/>
                <w:szCs w:val="21"/>
              </w:rPr>
              <w:t xml:space="preserve"> - </w:t>
            </w:r>
            <w:r w:rsidRPr="00241FC7">
              <w:rPr>
                <w:rFonts w:cs="Arial"/>
                <w:sz w:val="21"/>
                <w:szCs w:val="21"/>
              </w:rPr>
              <w:t>yellow precipitate</w:t>
            </w:r>
            <w:r>
              <w:rPr>
                <w:rFonts w:cs="Arial"/>
                <w:sz w:val="21"/>
                <w:szCs w:val="21"/>
              </w:rPr>
              <w:t xml:space="preserve"> (AgI)</w:t>
            </w:r>
          </w:p>
          <w:p w:rsidR="00E76243" w:rsidRPr="00241FC7" w:rsidRDefault="00E76243" w:rsidP="000C6836">
            <w:pPr>
              <w:spacing w:line="276" w:lineRule="auto"/>
              <w:rPr>
                <w:rFonts w:cs="Arial"/>
                <w:sz w:val="21"/>
                <w:szCs w:val="21"/>
              </w:rPr>
            </w:pPr>
          </w:p>
        </w:tc>
      </w:tr>
      <w:tr w:rsidR="00F9468E" w:rsidRPr="00D308AD" w:rsidTr="00342C5C">
        <w:trPr>
          <w:trHeight w:val="624"/>
        </w:trPr>
        <w:tc>
          <w:tcPr>
            <w:tcW w:w="1256" w:type="dxa"/>
            <w:vMerge w:val="restart"/>
          </w:tcPr>
          <w:p w:rsidR="00F9468E" w:rsidRPr="00D308AD" w:rsidRDefault="00F9468E" w:rsidP="00BF50B3">
            <w:pPr>
              <w:spacing w:line="276" w:lineRule="auto"/>
              <w:rPr>
                <w:sz w:val="21"/>
                <w:szCs w:val="21"/>
              </w:rPr>
            </w:pPr>
            <w:r w:rsidRPr="00D308AD">
              <w:rPr>
                <w:sz w:val="21"/>
                <w:szCs w:val="21"/>
              </w:rPr>
              <w:t xml:space="preserve">3.1.9: </w:t>
            </w:r>
          </w:p>
          <w:p w:rsidR="00F9468E" w:rsidRPr="00D308AD" w:rsidRDefault="00F9468E" w:rsidP="00BF50B3">
            <w:pPr>
              <w:spacing w:line="276" w:lineRule="auto"/>
              <w:rPr>
                <w:sz w:val="21"/>
                <w:szCs w:val="21"/>
              </w:rPr>
            </w:pPr>
            <w:r w:rsidRPr="00D308AD">
              <w:rPr>
                <w:sz w:val="21"/>
                <w:szCs w:val="21"/>
              </w:rPr>
              <w:t>Rate equations</w:t>
            </w:r>
          </w:p>
        </w:tc>
        <w:tc>
          <w:tcPr>
            <w:tcW w:w="837" w:type="dxa"/>
          </w:tcPr>
          <w:p w:rsidR="00F9468E" w:rsidRPr="00D308AD" w:rsidRDefault="00F9468E" w:rsidP="00BF50B3">
            <w:pPr>
              <w:spacing w:line="276" w:lineRule="auto"/>
              <w:jc w:val="center"/>
              <w:rPr>
                <w:sz w:val="21"/>
                <w:szCs w:val="21"/>
              </w:rPr>
            </w:pPr>
            <w:r w:rsidRPr="00D308AD">
              <w:rPr>
                <w:sz w:val="21"/>
                <w:szCs w:val="21"/>
              </w:rPr>
              <w:t>7a</w:t>
            </w:r>
          </w:p>
        </w:tc>
        <w:tc>
          <w:tcPr>
            <w:tcW w:w="2932" w:type="dxa"/>
          </w:tcPr>
          <w:p w:rsidR="00F9468E" w:rsidRDefault="00F9468E" w:rsidP="00BF50B3">
            <w:pPr>
              <w:spacing w:line="276" w:lineRule="auto"/>
              <w:rPr>
                <w:sz w:val="21"/>
                <w:szCs w:val="21"/>
              </w:rPr>
            </w:pPr>
            <w:r w:rsidRPr="00D308AD">
              <w:rPr>
                <w:sz w:val="21"/>
                <w:szCs w:val="21"/>
              </w:rPr>
              <w:t>Measuring the rate of reaction by an initial rate method</w:t>
            </w:r>
          </w:p>
          <w:p w:rsidR="00342C5C" w:rsidRDefault="00342C5C" w:rsidP="00BF50B3">
            <w:pPr>
              <w:spacing w:line="276" w:lineRule="auto"/>
              <w:rPr>
                <w:sz w:val="21"/>
                <w:szCs w:val="21"/>
              </w:rPr>
            </w:pPr>
          </w:p>
          <w:p w:rsidR="00342C5C" w:rsidRPr="00D308AD" w:rsidRDefault="00342C5C" w:rsidP="00BF50B3">
            <w:pPr>
              <w:spacing w:line="276" w:lineRule="auto"/>
              <w:rPr>
                <w:sz w:val="21"/>
                <w:szCs w:val="21"/>
              </w:rPr>
            </w:pPr>
            <w:r>
              <w:rPr>
                <w:color w:val="009900"/>
                <w:sz w:val="21"/>
                <w:szCs w:val="21"/>
              </w:rPr>
              <w:t>CGP Y2 p58</w:t>
            </w:r>
          </w:p>
        </w:tc>
        <w:tc>
          <w:tcPr>
            <w:tcW w:w="4723" w:type="dxa"/>
          </w:tcPr>
          <w:p w:rsidR="00F9468E" w:rsidRPr="0021077D" w:rsidRDefault="00F9468E" w:rsidP="00342C5C">
            <w:pPr>
              <w:spacing w:line="276" w:lineRule="auto"/>
              <w:rPr>
                <w:sz w:val="21"/>
                <w:szCs w:val="21"/>
              </w:rPr>
            </w:pPr>
            <w:r>
              <w:rPr>
                <w:sz w:val="21"/>
                <w:szCs w:val="21"/>
              </w:rPr>
              <w:t>Time</w:t>
            </w:r>
            <w:r w:rsidRPr="0021077D">
              <w:rPr>
                <w:sz w:val="21"/>
                <w:szCs w:val="21"/>
              </w:rPr>
              <w:t xml:space="preserve"> colour change – blue-black iodine</w:t>
            </w:r>
          </w:p>
          <w:p w:rsidR="00F9468E" w:rsidRPr="0021077D" w:rsidRDefault="00F9468E" w:rsidP="00342C5C">
            <w:pPr>
              <w:spacing w:line="276" w:lineRule="auto"/>
              <w:rPr>
                <w:sz w:val="21"/>
                <w:szCs w:val="21"/>
              </w:rPr>
            </w:pPr>
            <w:r w:rsidRPr="0021077D">
              <w:rPr>
                <w:sz w:val="21"/>
                <w:szCs w:val="21"/>
              </w:rPr>
              <w:t xml:space="preserve">Plot graph: log10 (1/t) (y) against log10 V (x) </w:t>
            </w:r>
          </w:p>
          <w:p w:rsidR="00F9468E" w:rsidRPr="0021077D" w:rsidRDefault="00F9468E" w:rsidP="00342C5C">
            <w:pPr>
              <w:spacing w:line="276" w:lineRule="auto"/>
              <w:rPr>
                <w:sz w:val="21"/>
                <w:szCs w:val="21"/>
              </w:rPr>
            </w:pPr>
            <w:r w:rsidRPr="0021077D">
              <w:rPr>
                <w:sz w:val="21"/>
                <w:szCs w:val="21"/>
              </w:rPr>
              <w:t>Choose points near opposite ends of the line.</w:t>
            </w:r>
          </w:p>
          <w:p w:rsidR="00F9468E" w:rsidRDefault="00F9468E" w:rsidP="00342C5C">
            <w:pPr>
              <w:spacing w:line="276" w:lineRule="auto"/>
              <w:rPr>
                <w:sz w:val="21"/>
                <w:szCs w:val="21"/>
              </w:rPr>
            </w:pPr>
            <w:r w:rsidRPr="0021077D">
              <w:rPr>
                <w:sz w:val="21"/>
                <w:szCs w:val="21"/>
              </w:rPr>
              <w:t>Measure gradient (to find rate) = y/x</w:t>
            </w:r>
          </w:p>
          <w:p w:rsidR="00E76243" w:rsidRDefault="00E76243" w:rsidP="00342C5C">
            <w:pPr>
              <w:spacing w:line="276" w:lineRule="auto"/>
              <w:rPr>
                <w:sz w:val="21"/>
                <w:szCs w:val="21"/>
              </w:rPr>
            </w:pPr>
          </w:p>
          <w:p w:rsidR="00E76243" w:rsidRPr="0021077D" w:rsidRDefault="00E76243" w:rsidP="00342C5C">
            <w:pPr>
              <w:spacing w:line="276" w:lineRule="auto"/>
              <w:rPr>
                <w:sz w:val="21"/>
                <w:szCs w:val="21"/>
              </w:rPr>
            </w:pPr>
          </w:p>
        </w:tc>
      </w:tr>
      <w:tr w:rsidR="00F9468E" w:rsidRPr="00D308AD" w:rsidTr="000C6836">
        <w:trPr>
          <w:trHeight w:val="624"/>
        </w:trPr>
        <w:tc>
          <w:tcPr>
            <w:tcW w:w="1256" w:type="dxa"/>
            <w:vMerge/>
          </w:tcPr>
          <w:p w:rsidR="00F9468E" w:rsidRPr="00D308AD" w:rsidRDefault="00F9468E" w:rsidP="00BF50B3">
            <w:pPr>
              <w:spacing w:line="276" w:lineRule="auto"/>
              <w:rPr>
                <w:sz w:val="21"/>
                <w:szCs w:val="21"/>
              </w:rPr>
            </w:pPr>
          </w:p>
        </w:tc>
        <w:tc>
          <w:tcPr>
            <w:tcW w:w="837" w:type="dxa"/>
          </w:tcPr>
          <w:p w:rsidR="00F9468E" w:rsidRPr="00D308AD" w:rsidRDefault="00F9468E" w:rsidP="00BF50B3">
            <w:pPr>
              <w:spacing w:line="276" w:lineRule="auto"/>
              <w:jc w:val="center"/>
              <w:rPr>
                <w:sz w:val="21"/>
                <w:szCs w:val="21"/>
              </w:rPr>
            </w:pPr>
            <w:r w:rsidRPr="00D308AD">
              <w:rPr>
                <w:sz w:val="21"/>
                <w:szCs w:val="21"/>
              </w:rPr>
              <w:t>7b</w:t>
            </w:r>
          </w:p>
        </w:tc>
        <w:tc>
          <w:tcPr>
            <w:tcW w:w="2932" w:type="dxa"/>
          </w:tcPr>
          <w:p w:rsidR="00F9468E" w:rsidRDefault="00F9468E" w:rsidP="00BF50B3">
            <w:pPr>
              <w:spacing w:line="276" w:lineRule="auto"/>
              <w:rPr>
                <w:sz w:val="21"/>
                <w:szCs w:val="21"/>
              </w:rPr>
            </w:pPr>
            <w:r w:rsidRPr="00D308AD">
              <w:rPr>
                <w:sz w:val="21"/>
                <w:szCs w:val="21"/>
              </w:rPr>
              <w:t>Measuring the rate of reaction by a continuous monitoring method</w:t>
            </w:r>
          </w:p>
          <w:p w:rsidR="00342C5C" w:rsidRDefault="00342C5C" w:rsidP="00BF50B3">
            <w:pPr>
              <w:spacing w:line="276" w:lineRule="auto"/>
              <w:rPr>
                <w:sz w:val="21"/>
                <w:szCs w:val="21"/>
              </w:rPr>
            </w:pPr>
          </w:p>
          <w:p w:rsidR="00342C5C" w:rsidRPr="00D308AD" w:rsidRDefault="00342C5C" w:rsidP="00BF50B3">
            <w:pPr>
              <w:spacing w:line="276" w:lineRule="auto"/>
              <w:rPr>
                <w:sz w:val="21"/>
                <w:szCs w:val="21"/>
              </w:rPr>
            </w:pPr>
            <w:r>
              <w:rPr>
                <w:color w:val="009900"/>
                <w:sz w:val="21"/>
                <w:szCs w:val="21"/>
              </w:rPr>
              <w:t>CGP Y2 p42</w:t>
            </w:r>
          </w:p>
        </w:tc>
        <w:tc>
          <w:tcPr>
            <w:tcW w:w="4723" w:type="dxa"/>
          </w:tcPr>
          <w:p w:rsidR="00F9468E" w:rsidRDefault="000C6836" w:rsidP="00466C8C">
            <w:pPr>
              <w:spacing w:line="276" w:lineRule="auto"/>
              <w:rPr>
                <w:sz w:val="21"/>
                <w:szCs w:val="21"/>
              </w:rPr>
            </w:pPr>
            <w:r w:rsidRPr="00466C8C">
              <w:rPr>
                <w:sz w:val="21"/>
                <w:szCs w:val="21"/>
              </w:rPr>
              <w:t>Reaction between magnesium and hydrochloric acid, the volume hydrogen gas produced is measured continuously</w:t>
            </w:r>
            <w:r w:rsidR="00936327" w:rsidRPr="00466C8C">
              <w:rPr>
                <w:sz w:val="21"/>
                <w:szCs w:val="21"/>
              </w:rPr>
              <w:t xml:space="preserve"> at regular time intervals</w:t>
            </w:r>
            <w:r w:rsidRPr="00466C8C">
              <w:rPr>
                <w:sz w:val="21"/>
                <w:szCs w:val="21"/>
              </w:rPr>
              <w:t xml:space="preserve"> to monitor the rate of the reaction.</w:t>
            </w:r>
          </w:p>
          <w:p w:rsidR="00787933" w:rsidRDefault="00787933" w:rsidP="00466C8C">
            <w:pPr>
              <w:spacing w:line="276" w:lineRule="auto"/>
              <w:rPr>
                <w:sz w:val="21"/>
                <w:szCs w:val="21"/>
              </w:rPr>
            </w:pPr>
          </w:p>
          <w:p w:rsidR="000C6836" w:rsidRDefault="000C6836" w:rsidP="00466C8C">
            <w:pPr>
              <w:spacing w:line="276" w:lineRule="auto"/>
              <w:rPr>
                <w:sz w:val="21"/>
                <w:szCs w:val="21"/>
              </w:rPr>
            </w:pPr>
            <w:r w:rsidRPr="00466C8C">
              <w:rPr>
                <w:sz w:val="21"/>
                <w:szCs w:val="21"/>
              </w:rPr>
              <w:t>Methods of measuring the volume of gas:</w:t>
            </w:r>
          </w:p>
          <w:p w:rsidR="00787933" w:rsidRPr="00E76243" w:rsidRDefault="00787933" w:rsidP="00466C8C">
            <w:pPr>
              <w:spacing w:line="276" w:lineRule="auto"/>
              <w:rPr>
                <w:sz w:val="12"/>
                <w:szCs w:val="21"/>
              </w:rPr>
            </w:pPr>
          </w:p>
          <w:p w:rsidR="000C6836" w:rsidRPr="00466C8C" w:rsidRDefault="000C6836" w:rsidP="00466C8C">
            <w:pPr>
              <w:spacing w:line="276" w:lineRule="auto"/>
              <w:rPr>
                <w:rFonts w:cs="Arial"/>
                <w:i/>
                <w:sz w:val="21"/>
                <w:szCs w:val="21"/>
              </w:rPr>
            </w:pPr>
            <w:r w:rsidRPr="00466C8C">
              <w:rPr>
                <w:rFonts w:cs="Arial"/>
                <w:i/>
                <w:sz w:val="21"/>
                <w:szCs w:val="21"/>
              </w:rPr>
              <w:t>Using a gas syringe</w:t>
            </w:r>
          </w:p>
          <w:p w:rsidR="000C6836" w:rsidRPr="00466C8C" w:rsidRDefault="000C6836" w:rsidP="00466C8C">
            <w:pPr>
              <w:spacing w:line="276" w:lineRule="auto"/>
              <w:rPr>
                <w:rFonts w:cs="Arial"/>
                <w:sz w:val="21"/>
                <w:szCs w:val="21"/>
              </w:rPr>
            </w:pPr>
            <w:r w:rsidRPr="00466C8C">
              <w:rPr>
                <w:rFonts w:cs="Arial"/>
                <w:noProof/>
                <w:sz w:val="21"/>
                <w:szCs w:val="21"/>
              </w:rPr>
              <w:drawing>
                <wp:inline distT="0" distB="0" distL="0" distR="0">
                  <wp:extent cx="2780665" cy="1677988"/>
                  <wp:effectExtent l="19050" t="0" r="63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_ChemPH_RF2016.jpg"/>
                          <pic:cNvPicPr/>
                        </pic:nvPicPr>
                        <pic:blipFill rotWithShape="1">
                          <a:blip r:embed="rId10" cstate="print">
                            <a:extLst>
                              <a:ext uri="{28A0092B-C50C-407E-A947-70E740481C1C}">
                                <a14:useLocalDpi xmlns:a14="http://schemas.microsoft.com/office/drawing/2010/main" val="0"/>
                              </a:ext>
                            </a:extLst>
                          </a:blip>
                          <a:srcRect r="21109" b="50635"/>
                          <a:stretch/>
                        </pic:blipFill>
                        <pic:spPr bwMode="auto">
                          <a:xfrm>
                            <a:off x="0" y="0"/>
                            <a:ext cx="2780665" cy="1677988"/>
                          </a:xfrm>
                          <a:prstGeom prst="rect">
                            <a:avLst/>
                          </a:prstGeom>
                          <a:ln>
                            <a:noFill/>
                          </a:ln>
                          <a:extLst>
                            <a:ext uri="{53640926-AAD7-44D8-BBD7-CCE9431645EC}">
                              <a14:shadowObscured xmlns:a14="http://schemas.microsoft.com/office/drawing/2010/main"/>
                            </a:ext>
                          </a:extLst>
                        </pic:spPr>
                      </pic:pic>
                    </a:graphicData>
                  </a:graphic>
                </wp:inline>
              </w:drawing>
            </w:r>
          </w:p>
          <w:p w:rsidR="000C6836" w:rsidRPr="00466C8C" w:rsidRDefault="00E76243" w:rsidP="00466C8C">
            <w:pPr>
              <w:spacing w:line="276" w:lineRule="auto"/>
              <w:rPr>
                <w:rFonts w:cs="Arial"/>
                <w:i/>
                <w:sz w:val="21"/>
                <w:szCs w:val="21"/>
              </w:rPr>
            </w:pPr>
            <w:r w:rsidRPr="00466C8C">
              <w:rPr>
                <w:rFonts w:cs="Arial"/>
                <w:noProof/>
                <w:sz w:val="21"/>
                <w:szCs w:val="21"/>
              </w:rPr>
              <w:drawing>
                <wp:anchor distT="0" distB="0" distL="114300" distR="114300" simplePos="0" relativeHeight="251657728" behindDoc="1" locked="0" layoutInCell="1" allowOverlap="1" wp14:anchorId="43502933" wp14:editId="75494FBB">
                  <wp:simplePos x="0" y="0"/>
                  <wp:positionH relativeFrom="column">
                    <wp:posOffset>-635</wp:posOffset>
                  </wp:positionH>
                  <wp:positionV relativeFrom="paragraph">
                    <wp:posOffset>197485</wp:posOffset>
                  </wp:positionV>
                  <wp:extent cx="2800350" cy="1276350"/>
                  <wp:effectExtent l="0" t="0" r="0" b="0"/>
                  <wp:wrapTight wrapText="bothSides">
                    <wp:wrapPolygon edited="0">
                      <wp:start x="0" y="0"/>
                      <wp:lineTo x="0" y="21278"/>
                      <wp:lineTo x="21453" y="21278"/>
                      <wp:lineTo x="21453" y="0"/>
                      <wp:lineTo x="0" y="0"/>
                    </wp:wrapPolygon>
                  </wp:wrapTight>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_ChemPH_RF2016.jpg"/>
                          <pic:cNvPicPr/>
                        </pic:nvPicPr>
                        <pic:blipFill rotWithShape="1">
                          <a:blip r:embed="rId11" cstate="print">
                            <a:extLst>
                              <a:ext uri="{28A0092B-C50C-407E-A947-70E740481C1C}">
                                <a14:useLocalDpi xmlns:a14="http://schemas.microsoft.com/office/drawing/2010/main" val="0"/>
                              </a:ext>
                            </a:extLst>
                          </a:blip>
                          <a:srcRect l="-1" t="52699" r="81"/>
                          <a:stretch/>
                        </pic:blipFill>
                        <pic:spPr bwMode="auto">
                          <a:xfrm>
                            <a:off x="0" y="0"/>
                            <a:ext cx="2800350" cy="1276350"/>
                          </a:xfrm>
                          <a:prstGeom prst="rect">
                            <a:avLst/>
                          </a:prstGeom>
                          <a:ln>
                            <a:noFill/>
                          </a:ln>
                          <a:extLst>
                            <a:ext uri="{53640926-AAD7-44D8-BBD7-CCE9431645EC}">
                              <a14:shadowObscured xmlns:a14="http://schemas.microsoft.com/office/drawing/2010/main"/>
                            </a:ext>
                          </a:extLst>
                        </pic:spPr>
                      </pic:pic>
                    </a:graphicData>
                  </a:graphic>
                </wp:anchor>
              </w:drawing>
            </w:r>
            <w:r w:rsidR="000C6836" w:rsidRPr="00466C8C">
              <w:rPr>
                <w:rFonts w:cs="Arial"/>
                <w:i/>
                <w:sz w:val="21"/>
                <w:szCs w:val="21"/>
              </w:rPr>
              <w:t>Using a water trough – alternative method</w:t>
            </w:r>
          </w:p>
          <w:p w:rsidR="00E76243" w:rsidRPr="00E76243" w:rsidRDefault="00E76243" w:rsidP="00787933">
            <w:pPr>
              <w:spacing w:line="276" w:lineRule="auto"/>
              <w:rPr>
                <w:rFonts w:cs="Arial"/>
                <w:sz w:val="12"/>
                <w:szCs w:val="21"/>
              </w:rPr>
            </w:pPr>
          </w:p>
          <w:p w:rsidR="00466C8C" w:rsidRDefault="00466C8C" w:rsidP="00787933">
            <w:pPr>
              <w:spacing w:line="276" w:lineRule="auto"/>
              <w:rPr>
                <w:rFonts w:cs="Arial"/>
                <w:sz w:val="21"/>
                <w:szCs w:val="21"/>
              </w:rPr>
            </w:pPr>
            <w:r>
              <w:rPr>
                <w:rFonts w:cs="Arial"/>
                <w:sz w:val="21"/>
                <w:szCs w:val="21"/>
              </w:rPr>
              <w:t>Graph:</w:t>
            </w:r>
          </w:p>
          <w:p w:rsidR="00466C8C" w:rsidRDefault="00466C8C" w:rsidP="00466C8C">
            <w:pPr>
              <w:spacing w:line="276" w:lineRule="auto"/>
              <w:rPr>
                <w:rFonts w:cs="Arial"/>
                <w:sz w:val="21"/>
                <w:szCs w:val="21"/>
              </w:rPr>
            </w:pPr>
            <w:r w:rsidRPr="00466C8C">
              <w:rPr>
                <w:rFonts w:cs="Arial"/>
                <w:sz w:val="21"/>
                <w:szCs w:val="21"/>
              </w:rPr>
              <w:t>Plot volume of hydrogen produced</w:t>
            </w:r>
            <w:r>
              <w:rPr>
                <w:rFonts w:cs="Arial"/>
                <w:sz w:val="21"/>
                <w:szCs w:val="21"/>
              </w:rPr>
              <w:t xml:space="preserve"> (</w:t>
            </w:r>
            <w:r w:rsidRPr="00466C8C">
              <w:rPr>
                <w:rFonts w:cs="Arial"/>
                <w:i/>
                <w:sz w:val="21"/>
                <w:szCs w:val="21"/>
              </w:rPr>
              <w:t>y</w:t>
            </w:r>
            <w:r w:rsidRPr="00466C8C">
              <w:rPr>
                <w:rFonts w:cs="Arial"/>
                <w:sz w:val="21"/>
                <w:szCs w:val="21"/>
              </w:rPr>
              <w:t>-axis</w:t>
            </w:r>
            <w:r>
              <w:rPr>
                <w:rFonts w:cs="Arial"/>
                <w:sz w:val="21"/>
                <w:szCs w:val="21"/>
              </w:rPr>
              <w:t>) against time.</w:t>
            </w:r>
          </w:p>
          <w:p w:rsidR="00466C8C" w:rsidRPr="00466C8C" w:rsidRDefault="00466C8C" w:rsidP="00466C8C">
            <w:pPr>
              <w:spacing w:line="276" w:lineRule="auto"/>
              <w:rPr>
                <w:rFonts w:cs="Arial"/>
                <w:sz w:val="21"/>
                <w:szCs w:val="21"/>
              </w:rPr>
            </w:pPr>
            <w:r w:rsidRPr="00466C8C">
              <w:rPr>
                <w:rFonts w:cs="Arial"/>
                <w:sz w:val="21"/>
                <w:szCs w:val="21"/>
              </w:rPr>
              <w:t>Draw a line of best fit.</w:t>
            </w:r>
          </w:p>
          <w:p w:rsidR="000C6836" w:rsidRPr="00466C8C" w:rsidRDefault="00466C8C" w:rsidP="00466C8C">
            <w:pPr>
              <w:spacing w:line="276" w:lineRule="auto"/>
              <w:rPr>
                <w:sz w:val="21"/>
                <w:szCs w:val="21"/>
              </w:rPr>
            </w:pPr>
            <w:r w:rsidRPr="00466C8C">
              <w:rPr>
                <w:rFonts w:cs="Arial"/>
                <w:sz w:val="21"/>
                <w:szCs w:val="21"/>
              </w:rPr>
              <w:t>Draw a tangent to each line at time, t = 0 s</w:t>
            </w:r>
            <w:r w:rsidRPr="00466C8C">
              <w:rPr>
                <w:rFonts w:cs="Arial"/>
                <w:sz w:val="21"/>
                <w:szCs w:val="21"/>
              </w:rPr>
              <w:br/>
              <w:t>Calculate the gradient of each tangent in order to deduce the rate of each reaction.</w:t>
            </w:r>
          </w:p>
        </w:tc>
      </w:tr>
      <w:tr w:rsidR="00F9468E" w:rsidRPr="00D308AD" w:rsidTr="000C6836">
        <w:trPr>
          <w:trHeight w:val="624"/>
        </w:trPr>
        <w:tc>
          <w:tcPr>
            <w:tcW w:w="1256" w:type="dxa"/>
          </w:tcPr>
          <w:p w:rsidR="00F9468E" w:rsidRPr="00D308AD" w:rsidRDefault="00F9468E" w:rsidP="00BF50B3">
            <w:pPr>
              <w:spacing w:line="276" w:lineRule="auto"/>
              <w:rPr>
                <w:sz w:val="21"/>
                <w:szCs w:val="21"/>
              </w:rPr>
            </w:pPr>
            <w:r w:rsidRPr="00D308AD">
              <w:rPr>
                <w:sz w:val="21"/>
                <w:szCs w:val="21"/>
              </w:rPr>
              <w:t>3.1.11: Electrode potential and cells</w:t>
            </w:r>
          </w:p>
        </w:tc>
        <w:tc>
          <w:tcPr>
            <w:tcW w:w="837" w:type="dxa"/>
          </w:tcPr>
          <w:p w:rsidR="00F9468E" w:rsidRPr="00D308AD" w:rsidRDefault="00F9468E" w:rsidP="00BF50B3">
            <w:pPr>
              <w:spacing w:line="276" w:lineRule="auto"/>
              <w:jc w:val="center"/>
              <w:rPr>
                <w:sz w:val="21"/>
                <w:szCs w:val="21"/>
              </w:rPr>
            </w:pPr>
            <w:r w:rsidRPr="00D308AD">
              <w:rPr>
                <w:sz w:val="21"/>
                <w:szCs w:val="21"/>
              </w:rPr>
              <w:t>8</w:t>
            </w:r>
          </w:p>
        </w:tc>
        <w:tc>
          <w:tcPr>
            <w:tcW w:w="2932" w:type="dxa"/>
          </w:tcPr>
          <w:p w:rsidR="00F9468E" w:rsidRDefault="00F9468E" w:rsidP="00BF50B3">
            <w:pPr>
              <w:spacing w:line="276" w:lineRule="auto"/>
              <w:rPr>
                <w:sz w:val="21"/>
                <w:szCs w:val="21"/>
              </w:rPr>
            </w:pPr>
            <w:r w:rsidRPr="00D308AD">
              <w:rPr>
                <w:sz w:val="21"/>
                <w:szCs w:val="21"/>
              </w:rPr>
              <w:t>Measuring the EMF of an electrochemical cell</w:t>
            </w:r>
          </w:p>
          <w:p w:rsidR="00342C5C" w:rsidRDefault="00342C5C" w:rsidP="00BF50B3">
            <w:pPr>
              <w:spacing w:line="276" w:lineRule="auto"/>
              <w:rPr>
                <w:sz w:val="21"/>
                <w:szCs w:val="21"/>
              </w:rPr>
            </w:pPr>
          </w:p>
          <w:p w:rsidR="00342C5C" w:rsidRPr="00D308AD" w:rsidRDefault="00342C5C" w:rsidP="00BF50B3">
            <w:pPr>
              <w:spacing w:line="276" w:lineRule="auto"/>
              <w:rPr>
                <w:sz w:val="21"/>
                <w:szCs w:val="21"/>
              </w:rPr>
            </w:pPr>
            <w:r>
              <w:rPr>
                <w:color w:val="009900"/>
                <w:sz w:val="21"/>
                <w:szCs w:val="21"/>
              </w:rPr>
              <w:t>CGP Y2 p79</w:t>
            </w:r>
          </w:p>
        </w:tc>
        <w:tc>
          <w:tcPr>
            <w:tcW w:w="4723" w:type="dxa"/>
            <w:vAlign w:val="center"/>
          </w:tcPr>
          <w:p w:rsidR="000C6836" w:rsidRDefault="000C6836" w:rsidP="000C6836">
            <w:pPr>
              <w:spacing w:line="276" w:lineRule="auto"/>
              <w:rPr>
                <w:sz w:val="21"/>
                <w:szCs w:val="21"/>
              </w:rPr>
            </w:pPr>
            <w:r w:rsidRPr="000C6836">
              <w:rPr>
                <w:sz w:val="21"/>
                <w:szCs w:val="21"/>
              </w:rPr>
              <w:t>A cell produces electricity from a chemical reaction</w:t>
            </w:r>
            <w:r>
              <w:rPr>
                <w:sz w:val="21"/>
                <w:szCs w:val="21"/>
              </w:rPr>
              <w:t xml:space="preserve"> when t</w:t>
            </w:r>
            <w:r w:rsidRPr="000C6836">
              <w:rPr>
                <w:sz w:val="21"/>
                <w:szCs w:val="21"/>
              </w:rPr>
              <w:t>wo different metals</w:t>
            </w:r>
            <w:r>
              <w:rPr>
                <w:sz w:val="21"/>
                <w:szCs w:val="21"/>
              </w:rPr>
              <w:t xml:space="preserve"> are </w:t>
            </w:r>
            <w:r w:rsidRPr="000C6836">
              <w:rPr>
                <w:sz w:val="21"/>
                <w:szCs w:val="21"/>
              </w:rPr>
              <w:t>connected by a wir</w:t>
            </w:r>
            <w:r>
              <w:rPr>
                <w:sz w:val="21"/>
                <w:szCs w:val="21"/>
              </w:rPr>
              <w:t xml:space="preserve">e and placed in an electrolyte. </w:t>
            </w:r>
          </w:p>
          <w:p w:rsidR="000E63D7" w:rsidRPr="000C6836" w:rsidRDefault="000E63D7" w:rsidP="000C6836">
            <w:pPr>
              <w:spacing w:line="276" w:lineRule="auto"/>
              <w:rPr>
                <w:sz w:val="21"/>
                <w:szCs w:val="21"/>
              </w:rPr>
            </w:pPr>
            <w:r w:rsidRPr="000E63D7">
              <w:rPr>
                <w:noProof/>
                <w:sz w:val="21"/>
                <w:szCs w:val="21"/>
              </w:rPr>
              <w:drawing>
                <wp:inline distT="0" distB="0" distL="0" distR="0">
                  <wp:extent cx="2913321" cy="1469802"/>
                  <wp:effectExtent l="19050" t="0" r="1329" b="0"/>
                  <wp:docPr id="1" name="Picture 7" descr="emf exper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f experiment"/>
                          <pic:cNvPicPr>
                            <a:picLocks noChangeAspect="1" noChangeArrowheads="1"/>
                          </pic:cNvPicPr>
                        </pic:nvPicPr>
                        <pic:blipFill>
                          <a:blip r:embed="rId12" cstate="print"/>
                          <a:srcRect/>
                          <a:stretch>
                            <a:fillRect/>
                          </a:stretch>
                        </pic:blipFill>
                        <pic:spPr bwMode="auto">
                          <a:xfrm>
                            <a:off x="0" y="0"/>
                            <a:ext cx="2918020" cy="1472173"/>
                          </a:xfrm>
                          <a:prstGeom prst="rect">
                            <a:avLst/>
                          </a:prstGeom>
                          <a:noFill/>
                          <a:ln w="9525">
                            <a:noFill/>
                            <a:miter lim="800000"/>
                            <a:headEnd/>
                            <a:tailEnd/>
                          </a:ln>
                        </pic:spPr>
                      </pic:pic>
                    </a:graphicData>
                  </a:graphic>
                </wp:inline>
              </w:drawing>
            </w:r>
          </w:p>
          <w:p w:rsidR="000C6836" w:rsidRPr="000C6836" w:rsidRDefault="000C6836" w:rsidP="000C6836">
            <w:pPr>
              <w:pStyle w:val="Numberlist"/>
              <w:numPr>
                <w:ilvl w:val="0"/>
                <w:numId w:val="0"/>
              </w:numPr>
              <w:spacing w:line="276" w:lineRule="auto"/>
              <w:outlineLvl w:val="0"/>
              <w:rPr>
                <w:rFonts w:cs="Arial"/>
                <w:sz w:val="21"/>
                <w:szCs w:val="21"/>
              </w:rPr>
            </w:pPr>
            <w:r>
              <w:rPr>
                <w:rFonts w:ascii="Arial" w:hAnsi="Arial" w:cs="Arial"/>
                <w:sz w:val="21"/>
                <w:szCs w:val="21"/>
              </w:rPr>
              <w:t>S</w:t>
            </w:r>
            <w:r w:rsidRPr="000C6836">
              <w:rPr>
                <w:rFonts w:ascii="Arial" w:hAnsi="Arial" w:cs="Arial"/>
                <w:sz w:val="21"/>
                <w:szCs w:val="21"/>
              </w:rPr>
              <w:t>alt bridge</w:t>
            </w:r>
            <w:r>
              <w:rPr>
                <w:rFonts w:ascii="Arial" w:hAnsi="Arial" w:cs="Arial"/>
                <w:sz w:val="21"/>
                <w:szCs w:val="21"/>
              </w:rPr>
              <w:t xml:space="preserve"> - </w:t>
            </w:r>
            <w:r w:rsidRPr="000C6836">
              <w:rPr>
                <w:rFonts w:ascii="Arial" w:hAnsi="Arial" w:cs="Arial"/>
                <w:sz w:val="21"/>
                <w:szCs w:val="21"/>
              </w:rPr>
              <w:t>allow</w:t>
            </w:r>
            <w:r>
              <w:rPr>
                <w:rFonts w:ascii="Arial" w:hAnsi="Arial" w:cs="Arial"/>
                <w:sz w:val="21"/>
                <w:szCs w:val="21"/>
              </w:rPr>
              <w:t>s</w:t>
            </w:r>
            <w:r w:rsidRPr="000C6836">
              <w:rPr>
                <w:rFonts w:ascii="Arial" w:hAnsi="Arial" w:cs="Arial"/>
                <w:sz w:val="21"/>
                <w:szCs w:val="21"/>
              </w:rPr>
              <w:t xml:space="preserve"> transfer of charge between each half cell. </w:t>
            </w:r>
          </w:p>
          <w:p w:rsidR="000C6836" w:rsidRPr="000C6836" w:rsidRDefault="000C6836" w:rsidP="000C6836">
            <w:pPr>
              <w:spacing w:line="276" w:lineRule="auto"/>
              <w:rPr>
                <w:rFonts w:cs="Arial"/>
                <w:sz w:val="21"/>
                <w:szCs w:val="21"/>
              </w:rPr>
            </w:pPr>
            <w:r>
              <w:rPr>
                <w:rFonts w:cs="Arial"/>
                <w:sz w:val="21"/>
                <w:szCs w:val="21"/>
              </w:rPr>
              <w:t>Sandpaper - t</w:t>
            </w:r>
            <w:r w:rsidRPr="000C6836">
              <w:rPr>
                <w:rFonts w:cs="Arial"/>
                <w:sz w:val="21"/>
                <w:szCs w:val="21"/>
              </w:rPr>
              <w:t>o remove any metal oxide that may have formed on the surface</w:t>
            </w:r>
            <w:r>
              <w:rPr>
                <w:rFonts w:cs="Arial"/>
                <w:sz w:val="21"/>
                <w:szCs w:val="21"/>
              </w:rPr>
              <w:t xml:space="preserve"> of metal.</w:t>
            </w:r>
          </w:p>
          <w:p w:rsidR="00F9468E" w:rsidRPr="000C6836" w:rsidRDefault="000C6836" w:rsidP="000C6836">
            <w:pPr>
              <w:spacing w:line="276" w:lineRule="auto"/>
              <w:rPr>
                <w:rFonts w:cs="Arial"/>
                <w:sz w:val="21"/>
                <w:szCs w:val="21"/>
              </w:rPr>
            </w:pPr>
            <w:r>
              <w:rPr>
                <w:rFonts w:cs="Arial"/>
                <w:sz w:val="21"/>
                <w:szCs w:val="21"/>
              </w:rPr>
              <w:t xml:space="preserve">Electrolyte – </w:t>
            </w:r>
            <w:r w:rsidRPr="000C6836">
              <w:rPr>
                <w:rFonts w:cs="Arial"/>
                <w:sz w:val="21"/>
                <w:szCs w:val="21"/>
              </w:rPr>
              <w:t xml:space="preserve">substance dissolved in water or molten which can carry electrical charge because the liquid contains ions that are free to move. </w:t>
            </w:r>
          </w:p>
        </w:tc>
      </w:tr>
    </w:tbl>
    <w:p w:rsidR="000E63D7" w:rsidRDefault="000E63D7" w:rsidP="00F9468E">
      <w:pPr>
        <w:rPr>
          <w:b/>
        </w:rPr>
      </w:pPr>
    </w:p>
    <w:tbl>
      <w:tblPr>
        <w:tblStyle w:val="TableGrid"/>
        <w:tblW w:w="9748" w:type="dxa"/>
        <w:tblLayout w:type="fixed"/>
        <w:tblLook w:val="04A0" w:firstRow="1" w:lastRow="0" w:firstColumn="1" w:lastColumn="0" w:noHBand="0" w:noVBand="1"/>
      </w:tblPr>
      <w:tblGrid>
        <w:gridCol w:w="1256"/>
        <w:gridCol w:w="837"/>
        <w:gridCol w:w="2932"/>
        <w:gridCol w:w="4723"/>
      </w:tblGrid>
      <w:tr w:rsidR="000E63D7" w:rsidRPr="00D308AD" w:rsidTr="00BF50B3">
        <w:trPr>
          <w:trHeight w:val="624"/>
        </w:trPr>
        <w:tc>
          <w:tcPr>
            <w:tcW w:w="1256" w:type="dxa"/>
          </w:tcPr>
          <w:p w:rsidR="000E63D7" w:rsidRPr="00D308AD" w:rsidRDefault="000E63D7" w:rsidP="00BF50B3">
            <w:pPr>
              <w:spacing w:line="276" w:lineRule="auto"/>
              <w:rPr>
                <w:sz w:val="21"/>
                <w:szCs w:val="21"/>
              </w:rPr>
            </w:pPr>
            <w:r>
              <w:rPr>
                <w:b/>
              </w:rPr>
              <w:br w:type="page"/>
            </w:r>
            <w:r w:rsidRPr="00D308AD">
              <w:rPr>
                <w:sz w:val="21"/>
                <w:szCs w:val="21"/>
              </w:rPr>
              <w:t xml:space="preserve">3.1.12: </w:t>
            </w:r>
          </w:p>
          <w:p w:rsidR="000E63D7" w:rsidRPr="00D308AD" w:rsidRDefault="000E63D7" w:rsidP="00BF50B3">
            <w:pPr>
              <w:spacing w:line="276" w:lineRule="auto"/>
              <w:rPr>
                <w:sz w:val="21"/>
                <w:szCs w:val="21"/>
              </w:rPr>
            </w:pPr>
            <w:r w:rsidRPr="00D308AD">
              <w:rPr>
                <w:sz w:val="21"/>
                <w:szCs w:val="21"/>
              </w:rPr>
              <w:t>Acids and bases</w:t>
            </w:r>
          </w:p>
        </w:tc>
        <w:tc>
          <w:tcPr>
            <w:tcW w:w="837" w:type="dxa"/>
          </w:tcPr>
          <w:p w:rsidR="000E63D7" w:rsidRPr="00D308AD" w:rsidRDefault="000E63D7" w:rsidP="00BF50B3">
            <w:pPr>
              <w:spacing w:line="276" w:lineRule="auto"/>
              <w:jc w:val="center"/>
              <w:rPr>
                <w:sz w:val="21"/>
                <w:szCs w:val="21"/>
              </w:rPr>
            </w:pPr>
            <w:r w:rsidRPr="00D308AD">
              <w:rPr>
                <w:sz w:val="21"/>
                <w:szCs w:val="21"/>
              </w:rPr>
              <w:t>9</w:t>
            </w:r>
          </w:p>
        </w:tc>
        <w:tc>
          <w:tcPr>
            <w:tcW w:w="2932" w:type="dxa"/>
          </w:tcPr>
          <w:p w:rsidR="000E63D7" w:rsidRDefault="000E63D7" w:rsidP="00BF50B3">
            <w:pPr>
              <w:spacing w:line="276" w:lineRule="auto"/>
              <w:rPr>
                <w:sz w:val="21"/>
                <w:szCs w:val="21"/>
              </w:rPr>
            </w:pPr>
            <w:r w:rsidRPr="00D308AD">
              <w:rPr>
                <w:sz w:val="21"/>
                <w:szCs w:val="21"/>
              </w:rPr>
              <w:t>Investigate how pH changes when a weak acid reacts with a strong base and when a strong acid reacts with a weak base</w:t>
            </w:r>
          </w:p>
          <w:p w:rsidR="00342C5C" w:rsidRDefault="00342C5C" w:rsidP="00BF50B3">
            <w:pPr>
              <w:spacing w:line="276" w:lineRule="auto"/>
              <w:rPr>
                <w:sz w:val="21"/>
                <w:szCs w:val="21"/>
              </w:rPr>
            </w:pPr>
          </w:p>
          <w:p w:rsidR="00342C5C" w:rsidRPr="00D308AD" w:rsidRDefault="00342C5C" w:rsidP="00BF50B3">
            <w:pPr>
              <w:spacing w:line="276" w:lineRule="auto"/>
              <w:rPr>
                <w:sz w:val="21"/>
                <w:szCs w:val="21"/>
              </w:rPr>
            </w:pPr>
            <w:r>
              <w:rPr>
                <w:color w:val="009900"/>
                <w:sz w:val="21"/>
                <w:szCs w:val="21"/>
              </w:rPr>
              <w:t>CGP Y2 p106-109</w:t>
            </w:r>
          </w:p>
        </w:tc>
        <w:tc>
          <w:tcPr>
            <w:tcW w:w="4723" w:type="dxa"/>
            <w:vAlign w:val="center"/>
          </w:tcPr>
          <w:p w:rsidR="000E63D7" w:rsidRDefault="000E63D7" w:rsidP="00BF50B3">
            <w:pPr>
              <w:rPr>
                <w:sz w:val="21"/>
                <w:szCs w:val="21"/>
              </w:rPr>
            </w:pPr>
            <w:r>
              <w:rPr>
                <w:sz w:val="21"/>
                <w:szCs w:val="21"/>
              </w:rPr>
              <w:t>Calibration of pH meter</w:t>
            </w:r>
            <w:r w:rsidRPr="003E0D8A">
              <w:rPr>
                <w:sz w:val="21"/>
                <w:szCs w:val="21"/>
              </w:rPr>
              <w:t xml:space="preserve"> – check pH readings against buffers of known pH</w:t>
            </w:r>
            <w:r>
              <w:rPr>
                <w:sz w:val="21"/>
                <w:szCs w:val="21"/>
              </w:rPr>
              <w:t>.</w:t>
            </w:r>
          </w:p>
          <w:p w:rsidR="00F926F7" w:rsidRPr="003E0D8A" w:rsidRDefault="00F926F7" w:rsidP="00BF50B3">
            <w:pPr>
              <w:rPr>
                <w:sz w:val="21"/>
                <w:szCs w:val="21"/>
              </w:rPr>
            </w:pPr>
          </w:p>
          <w:p w:rsidR="000E63D7" w:rsidRPr="003E0D8A" w:rsidRDefault="000E63D7" w:rsidP="00BF50B3">
            <w:pPr>
              <w:rPr>
                <w:sz w:val="21"/>
                <w:szCs w:val="21"/>
              </w:rPr>
            </w:pPr>
            <w:r>
              <w:rPr>
                <w:sz w:val="21"/>
                <w:szCs w:val="21"/>
              </w:rPr>
              <w:t>Calibration g</w:t>
            </w:r>
            <w:r w:rsidRPr="003E0D8A">
              <w:rPr>
                <w:sz w:val="21"/>
                <w:szCs w:val="21"/>
              </w:rPr>
              <w:t>raph: recorded pH reading (x axis) against the pH of the buffer solution.</w:t>
            </w:r>
          </w:p>
          <w:p w:rsidR="000E63D7" w:rsidRPr="003E0D8A" w:rsidRDefault="000E63D7" w:rsidP="00BF50B3">
            <w:pPr>
              <w:rPr>
                <w:sz w:val="21"/>
                <w:szCs w:val="21"/>
              </w:rPr>
            </w:pPr>
            <w:r w:rsidRPr="003E0D8A">
              <w:rPr>
                <w:sz w:val="21"/>
                <w:szCs w:val="21"/>
              </w:rPr>
              <w:t>Record pH after each addition of alkali.</w:t>
            </w:r>
          </w:p>
          <w:p w:rsidR="000E63D7" w:rsidRDefault="000E63D7" w:rsidP="00BF50B3">
            <w:pPr>
              <w:rPr>
                <w:sz w:val="21"/>
                <w:szCs w:val="21"/>
              </w:rPr>
            </w:pPr>
            <w:r w:rsidRPr="003E0D8A">
              <w:rPr>
                <w:sz w:val="21"/>
                <w:szCs w:val="21"/>
              </w:rPr>
              <w:t xml:space="preserve">Obtain correct pH reading </w:t>
            </w:r>
            <w:r>
              <w:rPr>
                <w:sz w:val="21"/>
                <w:szCs w:val="21"/>
              </w:rPr>
              <w:t>from</w:t>
            </w:r>
            <w:r w:rsidRPr="003E0D8A">
              <w:rPr>
                <w:sz w:val="21"/>
                <w:szCs w:val="21"/>
              </w:rPr>
              <w:t xml:space="preserve"> calibration graph.</w:t>
            </w:r>
          </w:p>
          <w:p w:rsidR="00F926F7" w:rsidRPr="003E0D8A" w:rsidRDefault="00F926F7" w:rsidP="00BF50B3">
            <w:pPr>
              <w:rPr>
                <w:sz w:val="21"/>
                <w:szCs w:val="21"/>
              </w:rPr>
            </w:pPr>
          </w:p>
          <w:p w:rsidR="000E63D7" w:rsidRPr="003E0D8A" w:rsidRDefault="000E63D7" w:rsidP="00BF50B3">
            <w:pPr>
              <w:autoSpaceDE w:val="0"/>
              <w:autoSpaceDN w:val="0"/>
              <w:adjustRightInd w:val="0"/>
              <w:rPr>
                <w:sz w:val="21"/>
                <w:szCs w:val="21"/>
              </w:rPr>
            </w:pPr>
            <w:r w:rsidRPr="003E0D8A">
              <w:rPr>
                <w:sz w:val="21"/>
                <w:szCs w:val="21"/>
              </w:rPr>
              <w:t xml:space="preserve">S-curve </w:t>
            </w:r>
            <w:r>
              <w:rPr>
                <w:sz w:val="21"/>
                <w:szCs w:val="21"/>
              </w:rPr>
              <w:t>g</w:t>
            </w:r>
            <w:r w:rsidRPr="003E0D8A">
              <w:rPr>
                <w:sz w:val="21"/>
                <w:szCs w:val="21"/>
              </w:rPr>
              <w:t>raph: corrected pH values (y) against volume (x)</w:t>
            </w:r>
            <w:r>
              <w:rPr>
                <w:sz w:val="21"/>
                <w:szCs w:val="21"/>
              </w:rPr>
              <w:t>.</w:t>
            </w:r>
          </w:p>
        </w:tc>
      </w:tr>
      <w:tr w:rsidR="000E63D7" w:rsidRPr="00D308AD" w:rsidTr="00BF50B3">
        <w:trPr>
          <w:trHeight w:val="624"/>
        </w:trPr>
        <w:tc>
          <w:tcPr>
            <w:tcW w:w="1256" w:type="dxa"/>
            <w:vMerge w:val="restart"/>
          </w:tcPr>
          <w:p w:rsidR="000E63D7" w:rsidRPr="00D308AD" w:rsidRDefault="000E63D7" w:rsidP="00BF50B3">
            <w:pPr>
              <w:spacing w:line="276" w:lineRule="auto"/>
              <w:rPr>
                <w:sz w:val="21"/>
                <w:szCs w:val="21"/>
              </w:rPr>
            </w:pPr>
            <w:r w:rsidRPr="00D308AD">
              <w:rPr>
                <w:sz w:val="21"/>
                <w:szCs w:val="21"/>
              </w:rPr>
              <w:t>3.3.9: Carboxylic acids</w:t>
            </w:r>
          </w:p>
        </w:tc>
        <w:tc>
          <w:tcPr>
            <w:tcW w:w="837" w:type="dxa"/>
            <w:vMerge w:val="restart"/>
          </w:tcPr>
          <w:p w:rsidR="000E63D7" w:rsidRPr="00D308AD" w:rsidRDefault="000E63D7" w:rsidP="00BF50B3">
            <w:pPr>
              <w:spacing w:line="276" w:lineRule="auto"/>
              <w:jc w:val="center"/>
              <w:rPr>
                <w:sz w:val="21"/>
                <w:szCs w:val="21"/>
              </w:rPr>
            </w:pPr>
            <w:r w:rsidRPr="00D308AD">
              <w:rPr>
                <w:sz w:val="21"/>
                <w:szCs w:val="21"/>
              </w:rPr>
              <w:t>10a</w:t>
            </w:r>
          </w:p>
        </w:tc>
        <w:tc>
          <w:tcPr>
            <w:tcW w:w="2932" w:type="dxa"/>
          </w:tcPr>
          <w:p w:rsidR="000E63D7" w:rsidRDefault="000E63D7" w:rsidP="00BF50B3">
            <w:pPr>
              <w:spacing w:line="276" w:lineRule="auto"/>
              <w:rPr>
                <w:sz w:val="21"/>
                <w:szCs w:val="21"/>
              </w:rPr>
            </w:pPr>
            <w:r w:rsidRPr="00D308AD">
              <w:rPr>
                <w:sz w:val="21"/>
                <w:szCs w:val="21"/>
              </w:rPr>
              <w:t>Preparation of a pure organic solid</w:t>
            </w:r>
          </w:p>
          <w:p w:rsidR="00342C5C" w:rsidRDefault="00342C5C" w:rsidP="00BF50B3">
            <w:pPr>
              <w:spacing w:line="276" w:lineRule="auto"/>
              <w:rPr>
                <w:sz w:val="21"/>
                <w:szCs w:val="21"/>
              </w:rPr>
            </w:pPr>
          </w:p>
          <w:p w:rsidR="00342C5C" w:rsidRPr="00D308AD" w:rsidRDefault="00342C5C" w:rsidP="00BF50B3">
            <w:pPr>
              <w:spacing w:line="276" w:lineRule="auto"/>
              <w:rPr>
                <w:sz w:val="21"/>
                <w:szCs w:val="21"/>
              </w:rPr>
            </w:pPr>
            <w:r>
              <w:rPr>
                <w:color w:val="009900"/>
                <w:sz w:val="21"/>
                <w:szCs w:val="21"/>
              </w:rPr>
              <w:t>CGP Y2 p195</w:t>
            </w:r>
          </w:p>
        </w:tc>
        <w:tc>
          <w:tcPr>
            <w:tcW w:w="4723" w:type="dxa"/>
          </w:tcPr>
          <w:p w:rsidR="000E63D7" w:rsidRDefault="000E63D7" w:rsidP="00BF50B3">
            <w:pPr>
              <w:rPr>
                <w:sz w:val="21"/>
                <w:szCs w:val="21"/>
              </w:rPr>
            </w:pPr>
            <w:r w:rsidRPr="00BF4B72">
              <w:rPr>
                <w:sz w:val="21"/>
                <w:szCs w:val="21"/>
              </w:rPr>
              <w:t>Aspirin is prepared by t</w:t>
            </w:r>
            <w:r>
              <w:rPr>
                <w:sz w:val="21"/>
                <w:szCs w:val="21"/>
              </w:rPr>
              <w:t xml:space="preserve">he acylation of salicylic acid </w:t>
            </w:r>
            <w:r w:rsidRPr="00BF4B72">
              <w:rPr>
                <w:sz w:val="21"/>
                <w:szCs w:val="21"/>
              </w:rPr>
              <w:t>using ethanoic anhydride as the acylating agent.</w:t>
            </w:r>
          </w:p>
          <w:p w:rsidR="00F926F7" w:rsidRPr="00BF4B72" w:rsidRDefault="00F926F7" w:rsidP="00BF50B3">
            <w:pPr>
              <w:rPr>
                <w:sz w:val="21"/>
                <w:szCs w:val="21"/>
              </w:rPr>
            </w:pPr>
          </w:p>
          <w:p w:rsidR="000E63D7" w:rsidRDefault="000E63D7" w:rsidP="00BF50B3">
            <w:pPr>
              <w:rPr>
                <w:sz w:val="21"/>
                <w:szCs w:val="21"/>
              </w:rPr>
            </w:pPr>
            <w:r w:rsidRPr="00BF4B72">
              <w:rPr>
                <w:sz w:val="21"/>
                <w:szCs w:val="21"/>
              </w:rPr>
              <w:t>Recrystallisation</w:t>
            </w:r>
            <w:r w:rsidR="00F926F7">
              <w:rPr>
                <w:sz w:val="21"/>
                <w:szCs w:val="21"/>
              </w:rPr>
              <w:t xml:space="preserve"> technique - </w:t>
            </w:r>
            <w:bookmarkStart w:id="0" w:name="_GoBack"/>
            <w:bookmarkEnd w:id="0"/>
            <w:r w:rsidR="00F926F7">
              <w:rPr>
                <w:sz w:val="21"/>
                <w:szCs w:val="21"/>
              </w:rPr>
              <w:t>f</w:t>
            </w:r>
            <w:r>
              <w:rPr>
                <w:sz w:val="21"/>
                <w:szCs w:val="21"/>
              </w:rPr>
              <w:t>ilter</w:t>
            </w:r>
            <w:r w:rsidRPr="00BF4B72">
              <w:rPr>
                <w:sz w:val="21"/>
                <w:szCs w:val="21"/>
              </w:rPr>
              <w:t xml:space="preserve"> under reduced pressure</w:t>
            </w:r>
            <w:r>
              <w:rPr>
                <w:sz w:val="21"/>
                <w:szCs w:val="21"/>
              </w:rPr>
              <w:t>.</w:t>
            </w:r>
          </w:p>
          <w:p w:rsidR="00F926F7" w:rsidRDefault="00F926F7" w:rsidP="00BF50B3">
            <w:pPr>
              <w:rPr>
                <w:sz w:val="21"/>
                <w:szCs w:val="21"/>
              </w:rPr>
            </w:pPr>
            <w:r w:rsidRPr="00BF4B72">
              <w:rPr>
                <w:noProof/>
                <w:sz w:val="21"/>
                <w:szCs w:val="21"/>
              </w:rPr>
              <w:drawing>
                <wp:anchor distT="0" distB="0" distL="114300" distR="114300" simplePos="0" relativeHeight="251656704" behindDoc="0" locked="0" layoutInCell="1" allowOverlap="1">
                  <wp:simplePos x="0" y="0"/>
                  <wp:positionH relativeFrom="column">
                    <wp:posOffset>1247140</wp:posOffset>
                  </wp:positionH>
                  <wp:positionV relativeFrom="paragraph">
                    <wp:posOffset>71120</wp:posOffset>
                  </wp:positionV>
                  <wp:extent cx="1590675" cy="1521460"/>
                  <wp:effectExtent l="0" t="0" r="0" b="0"/>
                  <wp:wrapThrough wrapText="bothSides">
                    <wp:wrapPolygon edited="0">
                      <wp:start x="0" y="0"/>
                      <wp:lineTo x="0" y="21366"/>
                      <wp:lineTo x="21471" y="21366"/>
                      <wp:lineTo x="21471" y="0"/>
                      <wp:lineTo x="0" y="0"/>
                    </wp:wrapPolygon>
                  </wp:wrapThrough>
                  <wp:docPr id="7" name="rg_hi" descr="http://t0.gstatic.com/images?q=tbn:ANd9GcS4rTyha2Uc9yygm7b9pgXLxLFr7Z-_A04WyYtalpgtqZ0JTWq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4rTyha2Uc9yygm7b9pgXLxLFr7Z-_A04WyYtalpgtqZ0JTWqJ">
                            <a:hlinkClick r:id="rId13"/>
                          </pic:cNvPr>
                          <pic:cNvPicPr>
                            <a:picLocks noChangeAspect="1" noChangeArrowheads="1"/>
                          </pic:cNvPicPr>
                        </pic:nvPicPr>
                        <pic:blipFill>
                          <a:blip r:embed="rId14" cstate="print"/>
                          <a:srcRect/>
                          <a:stretch>
                            <a:fillRect/>
                          </a:stretch>
                        </pic:blipFill>
                        <pic:spPr bwMode="auto">
                          <a:xfrm>
                            <a:off x="0" y="0"/>
                            <a:ext cx="1590675" cy="1521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926F7" w:rsidRDefault="00F926F7" w:rsidP="00BF50B3">
            <w:pPr>
              <w:rPr>
                <w:sz w:val="21"/>
                <w:szCs w:val="21"/>
              </w:rPr>
            </w:pPr>
          </w:p>
          <w:p w:rsidR="00F926F7" w:rsidRDefault="00F926F7" w:rsidP="00BF50B3">
            <w:pPr>
              <w:rPr>
                <w:sz w:val="21"/>
                <w:szCs w:val="21"/>
              </w:rPr>
            </w:pPr>
          </w:p>
          <w:p w:rsidR="00F926F7" w:rsidRDefault="00F926F7" w:rsidP="00BF50B3">
            <w:pPr>
              <w:rPr>
                <w:sz w:val="21"/>
                <w:szCs w:val="21"/>
              </w:rPr>
            </w:pPr>
          </w:p>
          <w:p w:rsidR="00F926F7" w:rsidRDefault="00F926F7" w:rsidP="00BF50B3">
            <w:pPr>
              <w:rPr>
                <w:sz w:val="21"/>
                <w:szCs w:val="21"/>
              </w:rPr>
            </w:pPr>
          </w:p>
          <w:p w:rsidR="00F926F7" w:rsidRDefault="00F926F7" w:rsidP="00BF50B3">
            <w:pPr>
              <w:rPr>
                <w:sz w:val="21"/>
                <w:szCs w:val="21"/>
              </w:rPr>
            </w:pPr>
          </w:p>
          <w:p w:rsidR="00F926F7" w:rsidRDefault="00F926F7" w:rsidP="00BF50B3">
            <w:pPr>
              <w:rPr>
                <w:sz w:val="21"/>
                <w:szCs w:val="21"/>
              </w:rPr>
            </w:pPr>
          </w:p>
          <w:p w:rsidR="000E63D7" w:rsidRPr="00BF4B72" w:rsidRDefault="000E63D7" w:rsidP="00BF50B3">
            <w:pPr>
              <w:rPr>
                <w:sz w:val="21"/>
                <w:szCs w:val="21"/>
              </w:rPr>
            </w:pPr>
          </w:p>
          <w:p w:rsidR="000E63D7" w:rsidRPr="00BF4B72" w:rsidRDefault="000E63D7" w:rsidP="00BF50B3">
            <w:pPr>
              <w:rPr>
                <w:sz w:val="21"/>
                <w:szCs w:val="21"/>
              </w:rPr>
            </w:pPr>
          </w:p>
          <w:p w:rsidR="000E63D7" w:rsidRPr="00BF4B72" w:rsidRDefault="000E63D7" w:rsidP="00BF50B3">
            <w:pPr>
              <w:rPr>
                <w:sz w:val="21"/>
                <w:szCs w:val="21"/>
              </w:rPr>
            </w:pPr>
          </w:p>
        </w:tc>
      </w:tr>
      <w:tr w:rsidR="000E63D7" w:rsidRPr="00D308AD" w:rsidTr="00BF50B3">
        <w:trPr>
          <w:trHeight w:val="624"/>
        </w:trPr>
        <w:tc>
          <w:tcPr>
            <w:tcW w:w="1256" w:type="dxa"/>
            <w:vMerge/>
          </w:tcPr>
          <w:p w:rsidR="000E63D7" w:rsidRPr="00D308AD" w:rsidRDefault="000E63D7" w:rsidP="00BF50B3">
            <w:pPr>
              <w:spacing w:line="276" w:lineRule="auto"/>
              <w:rPr>
                <w:sz w:val="21"/>
                <w:szCs w:val="21"/>
              </w:rPr>
            </w:pPr>
          </w:p>
        </w:tc>
        <w:tc>
          <w:tcPr>
            <w:tcW w:w="837" w:type="dxa"/>
            <w:vMerge/>
          </w:tcPr>
          <w:p w:rsidR="000E63D7" w:rsidRPr="00D308AD" w:rsidRDefault="000E63D7" w:rsidP="00BF50B3">
            <w:pPr>
              <w:spacing w:line="276" w:lineRule="auto"/>
              <w:rPr>
                <w:sz w:val="21"/>
                <w:szCs w:val="21"/>
              </w:rPr>
            </w:pPr>
          </w:p>
        </w:tc>
        <w:tc>
          <w:tcPr>
            <w:tcW w:w="2932" w:type="dxa"/>
          </w:tcPr>
          <w:p w:rsidR="000E63D7" w:rsidRDefault="000E63D7" w:rsidP="00BF50B3">
            <w:pPr>
              <w:spacing w:line="276" w:lineRule="auto"/>
              <w:rPr>
                <w:sz w:val="21"/>
                <w:szCs w:val="21"/>
              </w:rPr>
            </w:pPr>
            <w:r>
              <w:rPr>
                <w:sz w:val="21"/>
                <w:szCs w:val="21"/>
              </w:rPr>
              <w:t>T</w:t>
            </w:r>
            <w:r w:rsidRPr="00D308AD">
              <w:rPr>
                <w:sz w:val="21"/>
                <w:szCs w:val="21"/>
              </w:rPr>
              <w:t>est of its purity</w:t>
            </w:r>
          </w:p>
          <w:p w:rsidR="00342C5C" w:rsidRDefault="00342C5C" w:rsidP="00BF50B3">
            <w:pPr>
              <w:spacing w:line="276" w:lineRule="auto"/>
              <w:rPr>
                <w:sz w:val="21"/>
                <w:szCs w:val="21"/>
              </w:rPr>
            </w:pPr>
          </w:p>
          <w:p w:rsidR="00342C5C" w:rsidRDefault="00342C5C" w:rsidP="00BF50B3">
            <w:pPr>
              <w:spacing w:line="276" w:lineRule="auto"/>
              <w:rPr>
                <w:sz w:val="21"/>
                <w:szCs w:val="21"/>
              </w:rPr>
            </w:pPr>
            <w:r>
              <w:rPr>
                <w:color w:val="009900"/>
                <w:sz w:val="21"/>
                <w:szCs w:val="21"/>
              </w:rPr>
              <w:t>CGP Y2 p195</w:t>
            </w:r>
          </w:p>
          <w:p w:rsidR="00342C5C" w:rsidRPr="00D308AD" w:rsidRDefault="00342C5C" w:rsidP="00BF50B3">
            <w:pPr>
              <w:spacing w:line="276" w:lineRule="auto"/>
              <w:rPr>
                <w:sz w:val="21"/>
                <w:szCs w:val="21"/>
              </w:rPr>
            </w:pPr>
          </w:p>
        </w:tc>
        <w:tc>
          <w:tcPr>
            <w:tcW w:w="4723" w:type="dxa"/>
          </w:tcPr>
          <w:p w:rsidR="000E63D7" w:rsidRDefault="000E63D7" w:rsidP="00BF50B3">
            <w:pPr>
              <w:rPr>
                <w:sz w:val="21"/>
                <w:szCs w:val="21"/>
              </w:rPr>
            </w:pPr>
            <w:r w:rsidRPr="00E644ED">
              <w:rPr>
                <w:sz w:val="21"/>
                <w:szCs w:val="21"/>
              </w:rPr>
              <w:t>The purity of an organic solid can be determined in part by measuring its melting point and comparing the value with the known melting point.</w:t>
            </w:r>
          </w:p>
          <w:p w:rsidR="00F926F7" w:rsidRPr="00F926F7" w:rsidRDefault="00F926F7" w:rsidP="00BF50B3">
            <w:pPr>
              <w:rPr>
                <w:sz w:val="20"/>
                <w:szCs w:val="21"/>
              </w:rPr>
            </w:pPr>
          </w:p>
          <w:p w:rsidR="000E63D7" w:rsidRPr="00E644ED" w:rsidRDefault="000E63D7" w:rsidP="00BF50B3">
            <w:pPr>
              <w:rPr>
                <w:sz w:val="21"/>
                <w:szCs w:val="21"/>
              </w:rPr>
            </w:pPr>
            <w:r w:rsidRPr="00E644ED">
              <w:rPr>
                <w:sz w:val="21"/>
                <w:szCs w:val="21"/>
              </w:rPr>
              <w:t>A pure dry solid will melt at a precise temperature whereas an impure solid will melt over a range of temperatures which are lower than the melting point of the pure solid.</w:t>
            </w:r>
          </w:p>
          <w:p w:rsidR="000E63D7" w:rsidRDefault="000E63D7" w:rsidP="00BF50B3">
            <w:pPr>
              <w:rPr>
                <w:sz w:val="21"/>
                <w:szCs w:val="21"/>
              </w:rPr>
            </w:pPr>
            <w:r w:rsidRPr="00E644ED">
              <w:rPr>
                <w:sz w:val="21"/>
                <w:szCs w:val="21"/>
              </w:rPr>
              <w:t>Heat a small quantity of the solid in a thin-walled melting point tube using an oil bath (not water – temperature too low) or in melting point apparatus.</w:t>
            </w:r>
          </w:p>
          <w:p w:rsidR="00F926F7" w:rsidRPr="00F926F7" w:rsidRDefault="00F926F7" w:rsidP="00BF50B3">
            <w:pPr>
              <w:rPr>
                <w:sz w:val="18"/>
                <w:szCs w:val="21"/>
              </w:rPr>
            </w:pPr>
          </w:p>
          <w:p w:rsidR="000E63D7" w:rsidRPr="00E644ED" w:rsidRDefault="000E63D7" w:rsidP="00BF50B3">
            <w:pPr>
              <w:rPr>
                <w:sz w:val="21"/>
                <w:szCs w:val="21"/>
              </w:rPr>
            </w:pPr>
            <w:r w:rsidRPr="00E644ED">
              <w:rPr>
                <w:sz w:val="21"/>
                <w:szCs w:val="21"/>
              </w:rPr>
              <w:t xml:space="preserve">Test first to establish approximate melting point, then repeat and heat </w:t>
            </w:r>
            <w:r w:rsidRPr="00E644ED">
              <w:rPr>
                <w:b/>
                <w:sz w:val="21"/>
                <w:szCs w:val="21"/>
                <w:u w:val="single"/>
              </w:rPr>
              <w:t>slowly near the melting point</w:t>
            </w:r>
            <w:r w:rsidRPr="00E644ED">
              <w:rPr>
                <w:sz w:val="21"/>
                <w:szCs w:val="21"/>
              </w:rPr>
              <w:t xml:space="preserve"> until the solid collapses into a liquid without any change in temperature.</w:t>
            </w:r>
          </w:p>
          <w:p w:rsidR="000E63D7" w:rsidRPr="00E644ED" w:rsidRDefault="000E63D7" w:rsidP="00BF50B3">
            <w:pPr>
              <w:rPr>
                <w:sz w:val="21"/>
                <w:szCs w:val="21"/>
              </w:rPr>
            </w:pPr>
            <w:r w:rsidRPr="00E644ED">
              <w:rPr>
                <w:sz w:val="21"/>
                <w:szCs w:val="21"/>
              </w:rPr>
              <w:t>The method will not work if the solid decomposes on heating.</w:t>
            </w:r>
          </w:p>
          <w:p w:rsidR="000E63D7" w:rsidRPr="00E644ED" w:rsidRDefault="000E63D7" w:rsidP="00BF50B3">
            <w:pPr>
              <w:rPr>
                <w:sz w:val="21"/>
                <w:szCs w:val="21"/>
              </w:rPr>
            </w:pPr>
            <w:r w:rsidRPr="00E644ED">
              <w:rPr>
                <w:sz w:val="21"/>
                <w:szCs w:val="21"/>
              </w:rPr>
              <w:t>Subsequent heating of other samples can be done more slowly.</w:t>
            </w:r>
          </w:p>
          <w:p w:rsidR="000E63D7" w:rsidRDefault="000E63D7" w:rsidP="00BF50B3">
            <w:pPr>
              <w:autoSpaceDE w:val="0"/>
              <w:autoSpaceDN w:val="0"/>
              <w:adjustRightInd w:val="0"/>
              <w:rPr>
                <w:sz w:val="21"/>
                <w:szCs w:val="21"/>
              </w:rPr>
            </w:pPr>
            <w:r w:rsidRPr="00E644ED">
              <w:rPr>
                <w:sz w:val="21"/>
                <w:szCs w:val="21"/>
              </w:rPr>
              <w:t>If heat too fast too high a melting point will be determined.</w:t>
            </w:r>
          </w:p>
          <w:p w:rsidR="00F926F7" w:rsidRPr="00E644ED" w:rsidRDefault="00F926F7" w:rsidP="00BF50B3">
            <w:pPr>
              <w:autoSpaceDE w:val="0"/>
              <w:autoSpaceDN w:val="0"/>
              <w:adjustRightInd w:val="0"/>
              <w:rPr>
                <w:sz w:val="21"/>
                <w:szCs w:val="21"/>
              </w:rPr>
            </w:pPr>
          </w:p>
          <w:p w:rsidR="000E63D7" w:rsidRPr="00E644ED" w:rsidRDefault="000E63D7" w:rsidP="00BF50B3">
            <w:pPr>
              <w:autoSpaceDE w:val="0"/>
              <w:autoSpaceDN w:val="0"/>
              <w:adjustRightInd w:val="0"/>
              <w:rPr>
                <w:sz w:val="21"/>
                <w:szCs w:val="21"/>
              </w:rPr>
            </w:pPr>
            <w:r w:rsidRPr="00E644ED">
              <w:rPr>
                <w:sz w:val="21"/>
                <w:szCs w:val="21"/>
              </w:rPr>
              <w:t>If melt</w:t>
            </w:r>
            <w:r>
              <w:rPr>
                <w:sz w:val="21"/>
                <w:szCs w:val="21"/>
              </w:rPr>
              <w:t>ing point i</w:t>
            </w:r>
            <w:r w:rsidRPr="00E644ED">
              <w:rPr>
                <w:sz w:val="21"/>
                <w:szCs w:val="21"/>
              </w:rPr>
              <w:t>s</w:t>
            </w:r>
            <w:r>
              <w:rPr>
                <w:sz w:val="21"/>
                <w:szCs w:val="21"/>
              </w:rPr>
              <w:t xml:space="preserve"> measured</w:t>
            </w:r>
            <w:r w:rsidRPr="00E644ED">
              <w:rPr>
                <w:sz w:val="21"/>
                <w:szCs w:val="21"/>
              </w:rPr>
              <w:t xml:space="preserve"> at a temperature </w:t>
            </w:r>
            <w:r>
              <w:rPr>
                <w:sz w:val="21"/>
                <w:szCs w:val="21"/>
              </w:rPr>
              <w:t xml:space="preserve">that does not match the published temperature </w:t>
            </w:r>
            <w:r w:rsidRPr="00E644ED">
              <w:rPr>
                <w:sz w:val="21"/>
                <w:szCs w:val="21"/>
              </w:rPr>
              <w:t>it’s because temperature on thermometer is not the same as the sample.</w:t>
            </w:r>
          </w:p>
        </w:tc>
      </w:tr>
      <w:tr w:rsidR="000E63D7" w:rsidRPr="00D308AD" w:rsidTr="00BF50B3">
        <w:trPr>
          <w:trHeight w:val="624"/>
        </w:trPr>
        <w:tc>
          <w:tcPr>
            <w:tcW w:w="1256" w:type="dxa"/>
            <w:vMerge/>
          </w:tcPr>
          <w:p w:rsidR="000E63D7" w:rsidRPr="00D308AD" w:rsidRDefault="000E63D7" w:rsidP="00BF50B3">
            <w:pPr>
              <w:spacing w:line="276" w:lineRule="auto"/>
              <w:rPr>
                <w:sz w:val="21"/>
                <w:szCs w:val="21"/>
              </w:rPr>
            </w:pPr>
          </w:p>
        </w:tc>
        <w:tc>
          <w:tcPr>
            <w:tcW w:w="837" w:type="dxa"/>
          </w:tcPr>
          <w:p w:rsidR="000E63D7" w:rsidRPr="00D308AD" w:rsidRDefault="000E63D7" w:rsidP="00BF50B3">
            <w:pPr>
              <w:spacing w:line="276" w:lineRule="auto"/>
              <w:jc w:val="center"/>
              <w:rPr>
                <w:sz w:val="21"/>
                <w:szCs w:val="21"/>
              </w:rPr>
            </w:pPr>
            <w:r w:rsidRPr="00D308AD">
              <w:rPr>
                <w:sz w:val="21"/>
                <w:szCs w:val="21"/>
              </w:rPr>
              <w:t>10b</w:t>
            </w:r>
          </w:p>
        </w:tc>
        <w:tc>
          <w:tcPr>
            <w:tcW w:w="2932" w:type="dxa"/>
          </w:tcPr>
          <w:p w:rsidR="00342C5C" w:rsidRDefault="000E63D7" w:rsidP="00BF50B3">
            <w:pPr>
              <w:spacing w:line="276" w:lineRule="auto"/>
              <w:rPr>
                <w:sz w:val="21"/>
                <w:szCs w:val="21"/>
              </w:rPr>
            </w:pPr>
            <w:r w:rsidRPr="00D308AD">
              <w:rPr>
                <w:sz w:val="21"/>
                <w:szCs w:val="21"/>
              </w:rPr>
              <w:t>Preparation of a pure organic liquid</w:t>
            </w:r>
          </w:p>
          <w:p w:rsidR="00342C5C" w:rsidRDefault="00342C5C" w:rsidP="00BF50B3">
            <w:pPr>
              <w:spacing w:line="276" w:lineRule="auto"/>
              <w:rPr>
                <w:sz w:val="21"/>
                <w:szCs w:val="21"/>
              </w:rPr>
            </w:pPr>
          </w:p>
          <w:p w:rsidR="000E63D7" w:rsidRPr="00D308AD" w:rsidRDefault="00342C5C" w:rsidP="00BF50B3">
            <w:pPr>
              <w:spacing w:line="276" w:lineRule="auto"/>
              <w:rPr>
                <w:sz w:val="21"/>
                <w:szCs w:val="21"/>
              </w:rPr>
            </w:pPr>
            <w:r>
              <w:rPr>
                <w:color w:val="009900"/>
                <w:sz w:val="21"/>
                <w:szCs w:val="21"/>
              </w:rPr>
              <w:t>CGP Y2 p193-194</w:t>
            </w:r>
          </w:p>
        </w:tc>
        <w:tc>
          <w:tcPr>
            <w:tcW w:w="4723" w:type="dxa"/>
            <w:vAlign w:val="center"/>
          </w:tcPr>
          <w:p w:rsidR="000E63D7" w:rsidRDefault="000E63D7" w:rsidP="00BF50B3">
            <w:pPr>
              <w:spacing w:line="276" w:lineRule="auto"/>
              <w:rPr>
                <w:sz w:val="21"/>
                <w:szCs w:val="21"/>
              </w:rPr>
            </w:pPr>
            <w:r>
              <w:rPr>
                <w:sz w:val="21"/>
                <w:szCs w:val="21"/>
              </w:rPr>
              <w:t>Reflux to produce ester followed by distillation to isolate it.</w:t>
            </w:r>
          </w:p>
          <w:p w:rsidR="00F926F7" w:rsidRDefault="00F926F7" w:rsidP="00BF50B3">
            <w:pPr>
              <w:spacing w:line="276" w:lineRule="auto"/>
              <w:rPr>
                <w:sz w:val="21"/>
                <w:szCs w:val="21"/>
              </w:rPr>
            </w:pPr>
          </w:p>
          <w:p w:rsidR="000E63D7" w:rsidRDefault="000E63D7" w:rsidP="00BF50B3">
            <w:pPr>
              <w:spacing w:line="276" w:lineRule="auto"/>
              <w:rPr>
                <w:sz w:val="21"/>
                <w:szCs w:val="21"/>
              </w:rPr>
            </w:pPr>
            <w:r>
              <w:rPr>
                <w:sz w:val="21"/>
                <w:szCs w:val="21"/>
              </w:rPr>
              <w:t>See earlier notes on the techniques and use of anti-bumping granules.</w:t>
            </w:r>
          </w:p>
          <w:p w:rsidR="00F926F7" w:rsidRDefault="00F926F7" w:rsidP="00BF50B3">
            <w:pPr>
              <w:spacing w:line="276" w:lineRule="auto"/>
              <w:rPr>
                <w:sz w:val="21"/>
                <w:szCs w:val="21"/>
              </w:rPr>
            </w:pPr>
          </w:p>
          <w:p w:rsidR="00F926F7" w:rsidRDefault="00E4282D" w:rsidP="00E4282D">
            <w:pPr>
              <w:spacing w:line="276" w:lineRule="auto"/>
              <w:rPr>
                <w:sz w:val="21"/>
                <w:szCs w:val="21"/>
              </w:rPr>
            </w:pPr>
            <w:r>
              <w:rPr>
                <w:sz w:val="21"/>
                <w:szCs w:val="21"/>
              </w:rPr>
              <w:t xml:space="preserve">Separating funnel – used to separate immiscible liquids. </w:t>
            </w:r>
          </w:p>
          <w:p w:rsidR="00F926F7" w:rsidRDefault="00F926F7" w:rsidP="00E4282D">
            <w:pPr>
              <w:spacing w:line="276" w:lineRule="auto"/>
              <w:rPr>
                <w:sz w:val="21"/>
                <w:szCs w:val="21"/>
              </w:rPr>
            </w:pPr>
          </w:p>
          <w:p w:rsidR="00F926F7" w:rsidRDefault="00F926F7" w:rsidP="00E4282D">
            <w:pPr>
              <w:spacing w:line="276" w:lineRule="auto"/>
              <w:rPr>
                <w:sz w:val="21"/>
                <w:szCs w:val="21"/>
              </w:rPr>
            </w:pPr>
            <w:r>
              <w:rPr>
                <w:noProof/>
              </w:rPr>
              <w:drawing>
                <wp:inline distT="0" distB="0" distL="0" distR="0">
                  <wp:extent cx="790575" cy="1192187"/>
                  <wp:effectExtent l="0" t="0" r="0" b="0"/>
                  <wp:docPr id="4" name="Picture 4" descr="Image result for separating f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eparating funne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2318" cy="1209895"/>
                          </a:xfrm>
                          <a:prstGeom prst="rect">
                            <a:avLst/>
                          </a:prstGeom>
                          <a:noFill/>
                          <a:ln>
                            <a:noFill/>
                          </a:ln>
                        </pic:spPr>
                      </pic:pic>
                    </a:graphicData>
                  </a:graphic>
                </wp:inline>
              </w:drawing>
            </w:r>
          </w:p>
          <w:p w:rsidR="00F926F7" w:rsidRDefault="00F926F7" w:rsidP="00E4282D">
            <w:pPr>
              <w:spacing w:line="276" w:lineRule="auto"/>
              <w:rPr>
                <w:sz w:val="21"/>
                <w:szCs w:val="21"/>
              </w:rPr>
            </w:pPr>
          </w:p>
          <w:p w:rsidR="00E4282D" w:rsidRPr="00D308AD" w:rsidRDefault="00E4282D" w:rsidP="00E4282D">
            <w:pPr>
              <w:spacing w:line="276" w:lineRule="auto"/>
              <w:rPr>
                <w:sz w:val="21"/>
                <w:szCs w:val="21"/>
              </w:rPr>
            </w:pPr>
            <w:r>
              <w:rPr>
                <w:sz w:val="21"/>
                <w:szCs w:val="21"/>
              </w:rPr>
              <w:t xml:space="preserve">Solution sodium carbonate added to react with any acid catalyst, this will stop the reaction and remove the acid. Separating funnel is stopped and inverted several time to ensure acid and carbonate react. Carbon dioxide gas is </w:t>
            </w:r>
            <w:r w:rsidR="00F926F7">
              <w:rPr>
                <w:sz w:val="21"/>
                <w:szCs w:val="21"/>
              </w:rPr>
              <w:t>produced in the neutralisation reaction.</w:t>
            </w:r>
          </w:p>
        </w:tc>
      </w:tr>
      <w:tr w:rsidR="000E63D7" w:rsidRPr="00D308AD" w:rsidTr="00BF50B3">
        <w:trPr>
          <w:trHeight w:val="624"/>
        </w:trPr>
        <w:tc>
          <w:tcPr>
            <w:tcW w:w="1256" w:type="dxa"/>
          </w:tcPr>
          <w:p w:rsidR="000E63D7" w:rsidRPr="00D308AD" w:rsidRDefault="000E63D7" w:rsidP="00BF50B3">
            <w:pPr>
              <w:spacing w:line="276" w:lineRule="auto"/>
              <w:rPr>
                <w:sz w:val="21"/>
                <w:szCs w:val="21"/>
              </w:rPr>
            </w:pPr>
            <w:r w:rsidRPr="00D308AD">
              <w:rPr>
                <w:sz w:val="21"/>
                <w:szCs w:val="21"/>
              </w:rPr>
              <w:t xml:space="preserve">3.2.6: </w:t>
            </w:r>
          </w:p>
          <w:p w:rsidR="000E63D7" w:rsidRPr="00D308AD" w:rsidRDefault="000E63D7" w:rsidP="00BF50B3">
            <w:pPr>
              <w:spacing w:line="276" w:lineRule="auto"/>
              <w:rPr>
                <w:sz w:val="21"/>
                <w:szCs w:val="21"/>
              </w:rPr>
            </w:pPr>
            <w:r w:rsidRPr="00D308AD">
              <w:rPr>
                <w:sz w:val="21"/>
                <w:szCs w:val="21"/>
              </w:rPr>
              <w:t>Reactions of ions</w:t>
            </w:r>
          </w:p>
        </w:tc>
        <w:tc>
          <w:tcPr>
            <w:tcW w:w="837" w:type="dxa"/>
          </w:tcPr>
          <w:p w:rsidR="000E63D7" w:rsidRPr="00D308AD" w:rsidRDefault="000E63D7" w:rsidP="00BF50B3">
            <w:pPr>
              <w:spacing w:line="276" w:lineRule="auto"/>
              <w:jc w:val="center"/>
              <w:rPr>
                <w:sz w:val="21"/>
                <w:szCs w:val="21"/>
              </w:rPr>
            </w:pPr>
            <w:r w:rsidRPr="00D308AD">
              <w:rPr>
                <w:sz w:val="21"/>
                <w:szCs w:val="21"/>
              </w:rPr>
              <w:t>11</w:t>
            </w:r>
          </w:p>
        </w:tc>
        <w:tc>
          <w:tcPr>
            <w:tcW w:w="2932" w:type="dxa"/>
          </w:tcPr>
          <w:p w:rsidR="000E63D7" w:rsidRDefault="000E63D7" w:rsidP="00BF50B3">
            <w:pPr>
              <w:spacing w:line="276" w:lineRule="auto"/>
              <w:rPr>
                <w:sz w:val="21"/>
                <w:szCs w:val="21"/>
              </w:rPr>
            </w:pPr>
            <w:r w:rsidRPr="00D308AD">
              <w:rPr>
                <w:sz w:val="21"/>
                <w:szCs w:val="21"/>
              </w:rPr>
              <w:t>Carry out simple test-tube reactions to identify transition metal ions in aqueous solution</w:t>
            </w:r>
          </w:p>
          <w:p w:rsidR="00342C5C" w:rsidRDefault="00342C5C" w:rsidP="00BF50B3">
            <w:pPr>
              <w:spacing w:line="276" w:lineRule="auto"/>
              <w:rPr>
                <w:sz w:val="21"/>
                <w:szCs w:val="21"/>
              </w:rPr>
            </w:pPr>
          </w:p>
          <w:p w:rsidR="00342C5C" w:rsidRPr="00D308AD" w:rsidRDefault="00342C5C" w:rsidP="00BF50B3">
            <w:pPr>
              <w:spacing w:line="276" w:lineRule="auto"/>
              <w:rPr>
                <w:sz w:val="21"/>
                <w:szCs w:val="21"/>
              </w:rPr>
            </w:pPr>
            <w:r>
              <w:rPr>
                <w:color w:val="009900"/>
                <w:sz w:val="21"/>
                <w:szCs w:val="21"/>
              </w:rPr>
              <w:t>CGP Y2 p162-163</w:t>
            </w:r>
          </w:p>
        </w:tc>
        <w:tc>
          <w:tcPr>
            <w:tcW w:w="4723" w:type="dxa"/>
          </w:tcPr>
          <w:p w:rsidR="000E63D7" w:rsidRPr="00D308AD" w:rsidRDefault="000E63D7" w:rsidP="00BF50B3">
            <w:pPr>
              <w:spacing w:line="276" w:lineRule="auto"/>
              <w:rPr>
                <w:sz w:val="21"/>
                <w:szCs w:val="21"/>
              </w:rPr>
            </w:pPr>
            <w:r>
              <w:rPr>
                <w:sz w:val="21"/>
                <w:szCs w:val="21"/>
              </w:rPr>
              <w:t>Learn the colour changes and states (solution or precipitate) for each reaction – see notes given.</w:t>
            </w:r>
          </w:p>
        </w:tc>
      </w:tr>
      <w:tr w:rsidR="000E63D7" w:rsidRPr="00D308AD" w:rsidTr="00BF50B3">
        <w:trPr>
          <w:trHeight w:val="624"/>
        </w:trPr>
        <w:tc>
          <w:tcPr>
            <w:tcW w:w="1256" w:type="dxa"/>
          </w:tcPr>
          <w:p w:rsidR="000E63D7" w:rsidRPr="00D308AD" w:rsidRDefault="000E63D7" w:rsidP="00BF50B3">
            <w:pPr>
              <w:spacing w:line="276" w:lineRule="auto"/>
              <w:rPr>
                <w:sz w:val="21"/>
                <w:szCs w:val="21"/>
              </w:rPr>
            </w:pPr>
            <w:r w:rsidRPr="00D308AD">
              <w:rPr>
                <w:sz w:val="21"/>
                <w:szCs w:val="21"/>
              </w:rPr>
              <w:t>3.3.16: Chromatography</w:t>
            </w:r>
          </w:p>
        </w:tc>
        <w:tc>
          <w:tcPr>
            <w:tcW w:w="837" w:type="dxa"/>
          </w:tcPr>
          <w:p w:rsidR="000E63D7" w:rsidRPr="00D308AD" w:rsidRDefault="000E63D7" w:rsidP="00BF50B3">
            <w:pPr>
              <w:spacing w:line="276" w:lineRule="auto"/>
              <w:jc w:val="center"/>
              <w:rPr>
                <w:sz w:val="21"/>
                <w:szCs w:val="21"/>
              </w:rPr>
            </w:pPr>
            <w:r w:rsidRPr="00D308AD">
              <w:rPr>
                <w:sz w:val="21"/>
                <w:szCs w:val="21"/>
              </w:rPr>
              <w:t>12</w:t>
            </w:r>
          </w:p>
        </w:tc>
        <w:tc>
          <w:tcPr>
            <w:tcW w:w="2932" w:type="dxa"/>
          </w:tcPr>
          <w:p w:rsidR="000E63D7" w:rsidRDefault="000E63D7" w:rsidP="00BF50B3">
            <w:pPr>
              <w:spacing w:line="276" w:lineRule="auto"/>
              <w:rPr>
                <w:sz w:val="21"/>
                <w:szCs w:val="21"/>
              </w:rPr>
            </w:pPr>
            <w:r w:rsidRPr="00D308AD">
              <w:rPr>
                <w:sz w:val="21"/>
                <w:szCs w:val="21"/>
              </w:rPr>
              <w:t>Separation of species by thin-layer chromatography</w:t>
            </w:r>
          </w:p>
          <w:p w:rsidR="00342C5C" w:rsidRDefault="00342C5C" w:rsidP="00BF50B3">
            <w:pPr>
              <w:spacing w:line="276" w:lineRule="auto"/>
              <w:rPr>
                <w:sz w:val="21"/>
                <w:szCs w:val="21"/>
              </w:rPr>
            </w:pPr>
          </w:p>
          <w:p w:rsidR="00342C5C" w:rsidRPr="00D308AD" w:rsidRDefault="00342C5C" w:rsidP="00BF50B3">
            <w:pPr>
              <w:spacing w:line="276" w:lineRule="auto"/>
              <w:rPr>
                <w:sz w:val="21"/>
                <w:szCs w:val="21"/>
              </w:rPr>
            </w:pPr>
            <w:r>
              <w:rPr>
                <w:color w:val="009900"/>
                <w:sz w:val="21"/>
                <w:szCs w:val="21"/>
              </w:rPr>
              <w:t>CGP Y2 p265</w:t>
            </w:r>
          </w:p>
        </w:tc>
        <w:tc>
          <w:tcPr>
            <w:tcW w:w="4723" w:type="dxa"/>
          </w:tcPr>
          <w:p w:rsidR="000E63D7" w:rsidRDefault="000E63D7" w:rsidP="00BF50B3">
            <w:pPr>
              <w:spacing w:line="276" w:lineRule="auto"/>
              <w:rPr>
                <w:sz w:val="21"/>
                <w:szCs w:val="21"/>
              </w:rPr>
            </w:pPr>
            <w:r>
              <w:rPr>
                <w:sz w:val="21"/>
                <w:szCs w:val="21"/>
              </w:rPr>
              <w:t xml:space="preserve">Use </w:t>
            </w:r>
            <w:r w:rsidRPr="003A3776">
              <w:rPr>
                <w:sz w:val="21"/>
                <w:szCs w:val="21"/>
              </w:rPr>
              <w:t>pencil</w:t>
            </w:r>
            <w:r>
              <w:rPr>
                <w:sz w:val="21"/>
                <w:szCs w:val="21"/>
              </w:rPr>
              <w:t xml:space="preserve"> to draw base line</w:t>
            </w:r>
            <w:r w:rsidRPr="003A3776">
              <w:rPr>
                <w:sz w:val="21"/>
                <w:szCs w:val="21"/>
              </w:rPr>
              <w:t xml:space="preserve">. </w:t>
            </w:r>
          </w:p>
          <w:p w:rsidR="00F926F7" w:rsidRPr="00E76243" w:rsidRDefault="00F926F7" w:rsidP="00BF50B3">
            <w:pPr>
              <w:spacing w:line="276" w:lineRule="auto"/>
              <w:rPr>
                <w:sz w:val="18"/>
                <w:szCs w:val="21"/>
              </w:rPr>
            </w:pPr>
          </w:p>
          <w:p w:rsidR="000E63D7" w:rsidRPr="003A3776" w:rsidRDefault="000E63D7" w:rsidP="00BF50B3">
            <w:pPr>
              <w:spacing w:line="276" w:lineRule="auto"/>
              <w:rPr>
                <w:sz w:val="21"/>
                <w:szCs w:val="21"/>
              </w:rPr>
            </w:pPr>
            <w:r>
              <w:rPr>
                <w:sz w:val="21"/>
                <w:szCs w:val="21"/>
              </w:rPr>
              <w:t>Place multiple small spots to p</w:t>
            </w:r>
            <w:r w:rsidRPr="003A3776">
              <w:rPr>
                <w:sz w:val="21"/>
                <w:szCs w:val="21"/>
              </w:rPr>
              <w:t>roduce a concentrated spot of the compounds to be used by repeated application followed by drying.</w:t>
            </w:r>
          </w:p>
          <w:p w:rsidR="000E63D7" w:rsidRPr="003A3776" w:rsidRDefault="000E63D7" w:rsidP="00BF50B3">
            <w:pPr>
              <w:spacing w:line="276" w:lineRule="auto"/>
              <w:rPr>
                <w:sz w:val="21"/>
                <w:szCs w:val="21"/>
              </w:rPr>
            </w:pPr>
            <w:r w:rsidRPr="003A3776">
              <w:rPr>
                <w:sz w:val="21"/>
                <w:szCs w:val="21"/>
              </w:rPr>
              <w:t>Mark a reference spot (known compound).</w:t>
            </w:r>
          </w:p>
          <w:p w:rsidR="000E63D7" w:rsidRPr="003A3776" w:rsidRDefault="000E63D7" w:rsidP="00BF50B3">
            <w:pPr>
              <w:spacing w:line="276" w:lineRule="auto"/>
              <w:rPr>
                <w:sz w:val="21"/>
                <w:szCs w:val="21"/>
              </w:rPr>
            </w:pPr>
            <w:r w:rsidRPr="003A3776">
              <w:rPr>
                <w:sz w:val="21"/>
                <w:szCs w:val="21"/>
              </w:rPr>
              <w:t>Mark a spot of unknown substance.</w:t>
            </w:r>
          </w:p>
          <w:p w:rsidR="000E63D7" w:rsidRDefault="000E63D7" w:rsidP="00BF50B3">
            <w:pPr>
              <w:spacing w:line="276" w:lineRule="auto"/>
              <w:rPr>
                <w:sz w:val="21"/>
                <w:szCs w:val="21"/>
              </w:rPr>
            </w:pPr>
            <w:r w:rsidRPr="003A3776">
              <w:rPr>
                <w:sz w:val="21"/>
                <w:szCs w:val="21"/>
              </w:rPr>
              <w:t>Place in chromatography tank; ensure that the spots are above the solvent.</w:t>
            </w:r>
          </w:p>
          <w:p w:rsidR="00F926F7" w:rsidRPr="00E76243" w:rsidRDefault="00F926F7" w:rsidP="00BF50B3">
            <w:pPr>
              <w:spacing w:line="276" w:lineRule="auto"/>
              <w:rPr>
                <w:sz w:val="18"/>
                <w:szCs w:val="21"/>
              </w:rPr>
            </w:pPr>
          </w:p>
          <w:p w:rsidR="000E63D7" w:rsidRPr="003A3776" w:rsidRDefault="000E63D7" w:rsidP="00BF50B3">
            <w:pPr>
              <w:spacing w:line="276" w:lineRule="auto"/>
              <w:rPr>
                <w:sz w:val="21"/>
                <w:szCs w:val="21"/>
              </w:rPr>
            </w:pPr>
            <w:r w:rsidRPr="003A3776">
              <w:rPr>
                <w:sz w:val="21"/>
                <w:szCs w:val="21"/>
              </w:rPr>
              <w:t>Cover with lid</w:t>
            </w:r>
            <w:r>
              <w:rPr>
                <w:sz w:val="21"/>
                <w:szCs w:val="21"/>
              </w:rPr>
              <w:t xml:space="preserve"> to saturate the atmosphere with the solvent, the lid prevents evaporation</w:t>
            </w:r>
            <w:r w:rsidRPr="003A3776">
              <w:rPr>
                <w:sz w:val="21"/>
                <w:szCs w:val="21"/>
              </w:rPr>
              <w:t>.</w:t>
            </w:r>
          </w:p>
          <w:p w:rsidR="000E63D7" w:rsidRDefault="000E63D7" w:rsidP="00BF50B3">
            <w:pPr>
              <w:spacing w:line="276" w:lineRule="auto"/>
              <w:rPr>
                <w:sz w:val="21"/>
                <w:szCs w:val="21"/>
              </w:rPr>
            </w:pPr>
            <w:r w:rsidRPr="003A3776">
              <w:rPr>
                <w:sz w:val="21"/>
                <w:szCs w:val="21"/>
              </w:rPr>
              <w:t>Allow time for the solvent to run up the chromatography plate, so it reaches just below the end of the paper.</w:t>
            </w:r>
          </w:p>
          <w:p w:rsidR="00F926F7" w:rsidRPr="00E76243" w:rsidRDefault="00F926F7" w:rsidP="00BF50B3">
            <w:pPr>
              <w:spacing w:line="276" w:lineRule="auto"/>
              <w:rPr>
                <w:sz w:val="18"/>
                <w:szCs w:val="21"/>
              </w:rPr>
            </w:pPr>
          </w:p>
          <w:p w:rsidR="000E63D7" w:rsidRDefault="000E63D7" w:rsidP="00BF50B3">
            <w:pPr>
              <w:spacing w:line="276" w:lineRule="auto"/>
              <w:rPr>
                <w:sz w:val="21"/>
                <w:szCs w:val="21"/>
              </w:rPr>
            </w:pPr>
            <w:r w:rsidRPr="003A3776">
              <w:rPr>
                <w:sz w:val="21"/>
                <w:szCs w:val="21"/>
              </w:rPr>
              <w:t xml:space="preserve">Use locating agent to find spots, e.g. </w:t>
            </w:r>
            <w:r>
              <w:rPr>
                <w:sz w:val="21"/>
                <w:szCs w:val="21"/>
              </w:rPr>
              <w:t>ninhydrin, UV light.</w:t>
            </w:r>
          </w:p>
          <w:p w:rsidR="00F926F7" w:rsidRPr="00E76243" w:rsidRDefault="00F926F7" w:rsidP="00BF50B3">
            <w:pPr>
              <w:spacing w:line="276" w:lineRule="auto"/>
              <w:rPr>
                <w:sz w:val="18"/>
                <w:szCs w:val="21"/>
              </w:rPr>
            </w:pPr>
          </w:p>
          <w:p w:rsidR="000E63D7" w:rsidRDefault="000E63D7" w:rsidP="00BF50B3">
            <w:pPr>
              <w:spacing w:line="276" w:lineRule="auto"/>
              <w:rPr>
                <w:sz w:val="21"/>
                <w:szCs w:val="21"/>
              </w:rPr>
            </w:pPr>
            <w:r w:rsidRPr="003A3776">
              <w:rPr>
                <w:sz w:val="21"/>
                <w:szCs w:val="21"/>
              </w:rPr>
              <w:t>Compare the unknown compo</w:t>
            </w:r>
            <w:r>
              <w:rPr>
                <w:sz w:val="21"/>
                <w:szCs w:val="21"/>
              </w:rPr>
              <w:t>und with the reference compound or use R</w:t>
            </w:r>
            <w:r w:rsidRPr="003A3776">
              <w:rPr>
                <w:sz w:val="21"/>
                <w:szCs w:val="21"/>
                <w:vertAlign w:val="subscript"/>
              </w:rPr>
              <w:t>f</w:t>
            </w:r>
            <w:r>
              <w:rPr>
                <w:sz w:val="21"/>
                <w:szCs w:val="21"/>
              </w:rPr>
              <w:t xml:space="preserve"> values.</w:t>
            </w:r>
          </w:p>
          <w:p w:rsidR="000E63D7" w:rsidRDefault="000E63D7" w:rsidP="00BF50B3">
            <w:pPr>
              <w:spacing w:line="276" w:lineRule="auto"/>
              <w:rPr>
                <w:sz w:val="21"/>
                <w:szCs w:val="21"/>
              </w:rPr>
            </w:pPr>
            <w:r>
              <w:rPr>
                <w:sz w:val="21"/>
                <w:szCs w:val="21"/>
              </w:rPr>
              <w:t>Calculate R</w:t>
            </w:r>
            <w:r w:rsidRPr="003A3776">
              <w:rPr>
                <w:sz w:val="21"/>
                <w:szCs w:val="21"/>
                <w:vertAlign w:val="subscript"/>
              </w:rPr>
              <w:t>f</w:t>
            </w:r>
            <w:r>
              <w:rPr>
                <w:sz w:val="21"/>
                <w:szCs w:val="21"/>
              </w:rPr>
              <w:t xml:space="preserve"> value</w:t>
            </w:r>
          </w:p>
          <w:p w:rsidR="000E63D7" w:rsidRDefault="000E63D7" w:rsidP="00BF50B3">
            <w:pPr>
              <w:spacing w:line="276" w:lineRule="auto"/>
              <w:rPr>
                <w:sz w:val="21"/>
                <w:szCs w:val="21"/>
              </w:rPr>
            </w:pPr>
            <w:r>
              <w:rPr>
                <w:sz w:val="21"/>
                <w:szCs w:val="21"/>
              </w:rPr>
              <w:t>- measure distance solvent has travelled and from the baseline to solvent front</w:t>
            </w:r>
          </w:p>
          <w:p w:rsidR="000E63D7" w:rsidRPr="00D308AD" w:rsidRDefault="000E63D7" w:rsidP="00BF50B3">
            <w:pPr>
              <w:spacing w:line="276" w:lineRule="auto"/>
              <w:rPr>
                <w:sz w:val="21"/>
                <w:szCs w:val="21"/>
              </w:rPr>
            </w:pPr>
            <w:r>
              <w:rPr>
                <w:sz w:val="21"/>
                <w:szCs w:val="21"/>
              </w:rPr>
              <w:t>- measure distance each compound has travelled from baseline to centre of each spot.</w:t>
            </w:r>
          </w:p>
        </w:tc>
      </w:tr>
      <w:tr w:rsidR="000E63D7" w:rsidRPr="00D308AD" w:rsidTr="00BF50B3">
        <w:trPr>
          <w:trHeight w:val="624"/>
        </w:trPr>
        <w:tc>
          <w:tcPr>
            <w:tcW w:w="1256" w:type="dxa"/>
            <w:vMerge w:val="restart"/>
          </w:tcPr>
          <w:p w:rsidR="000E63D7" w:rsidRDefault="000E63D7" w:rsidP="00BF50B3">
            <w:pPr>
              <w:spacing w:line="276" w:lineRule="auto"/>
              <w:rPr>
                <w:sz w:val="21"/>
                <w:szCs w:val="21"/>
              </w:rPr>
            </w:pPr>
            <w:r>
              <w:rPr>
                <w:sz w:val="21"/>
                <w:szCs w:val="21"/>
              </w:rPr>
              <w:lastRenderedPageBreak/>
              <w:t>3.2.5:</w:t>
            </w:r>
          </w:p>
          <w:p w:rsidR="000E63D7" w:rsidRPr="00D308AD" w:rsidRDefault="000E63D7" w:rsidP="00BF50B3">
            <w:pPr>
              <w:spacing w:line="276" w:lineRule="auto"/>
              <w:rPr>
                <w:sz w:val="21"/>
                <w:szCs w:val="21"/>
              </w:rPr>
            </w:pPr>
            <w:r>
              <w:rPr>
                <w:sz w:val="21"/>
                <w:szCs w:val="21"/>
              </w:rPr>
              <w:t>Transition metals</w:t>
            </w:r>
          </w:p>
        </w:tc>
        <w:tc>
          <w:tcPr>
            <w:tcW w:w="837" w:type="dxa"/>
          </w:tcPr>
          <w:p w:rsidR="000E63D7" w:rsidRPr="00CA18A4" w:rsidRDefault="000E63D7" w:rsidP="00BF50B3">
            <w:pPr>
              <w:spacing w:line="276" w:lineRule="auto"/>
              <w:rPr>
                <w:sz w:val="21"/>
                <w:szCs w:val="21"/>
              </w:rPr>
            </w:pPr>
            <w:r>
              <w:rPr>
                <w:sz w:val="21"/>
                <w:szCs w:val="21"/>
              </w:rPr>
              <w:t>Extra</w:t>
            </w:r>
          </w:p>
        </w:tc>
        <w:tc>
          <w:tcPr>
            <w:tcW w:w="2932" w:type="dxa"/>
          </w:tcPr>
          <w:p w:rsidR="000E63D7" w:rsidRPr="00D308AD" w:rsidRDefault="000E63D7" w:rsidP="00BF50B3">
            <w:pPr>
              <w:spacing w:line="276" w:lineRule="auto"/>
              <w:rPr>
                <w:sz w:val="21"/>
                <w:szCs w:val="21"/>
              </w:rPr>
            </w:pPr>
            <w:r>
              <w:rPr>
                <w:sz w:val="21"/>
                <w:szCs w:val="21"/>
              </w:rPr>
              <w:t>Colorimetry</w:t>
            </w:r>
          </w:p>
        </w:tc>
        <w:tc>
          <w:tcPr>
            <w:tcW w:w="4723" w:type="dxa"/>
          </w:tcPr>
          <w:p w:rsidR="000E63D7" w:rsidRPr="00CA18A4" w:rsidRDefault="000E63D7" w:rsidP="00BF50B3">
            <w:pPr>
              <w:rPr>
                <w:sz w:val="21"/>
                <w:szCs w:val="21"/>
              </w:rPr>
            </w:pPr>
            <w:r w:rsidRPr="00CA18A4">
              <w:rPr>
                <w:sz w:val="21"/>
                <w:szCs w:val="21"/>
              </w:rPr>
              <w:t>Sample of know concentration of a coloured solution placed in colorimeter to obtain an absorbance reading.</w:t>
            </w:r>
          </w:p>
          <w:p w:rsidR="000E63D7" w:rsidRPr="00CA18A4" w:rsidRDefault="000E63D7" w:rsidP="00BF50B3">
            <w:pPr>
              <w:rPr>
                <w:sz w:val="21"/>
                <w:szCs w:val="21"/>
              </w:rPr>
            </w:pPr>
            <w:r w:rsidRPr="00CA18A4">
              <w:rPr>
                <w:sz w:val="21"/>
                <w:szCs w:val="21"/>
              </w:rPr>
              <w:t>Solution must have an intense colour:</w:t>
            </w:r>
          </w:p>
          <w:p w:rsidR="000E63D7" w:rsidRPr="00CA18A4" w:rsidRDefault="000E63D7" w:rsidP="00BF50B3">
            <w:pPr>
              <w:pStyle w:val="ListParagraph"/>
              <w:numPr>
                <w:ilvl w:val="0"/>
                <w:numId w:val="10"/>
              </w:numPr>
              <w:spacing w:line="240" w:lineRule="auto"/>
              <w:rPr>
                <w:sz w:val="21"/>
                <w:szCs w:val="21"/>
              </w:rPr>
            </w:pPr>
            <w:r w:rsidRPr="00CA18A4">
              <w:rPr>
                <w:sz w:val="21"/>
                <w:szCs w:val="21"/>
              </w:rPr>
              <w:t>Can intensify by reacting with another reagent</w:t>
            </w:r>
          </w:p>
          <w:p w:rsidR="000E63D7" w:rsidRPr="00CA18A4" w:rsidRDefault="000E63D7" w:rsidP="00BF50B3">
            <w:pPr>
              <w:pStyle w:val="ListParagraph"/>
              <w:numPr>
                <w:ilvl w:val="0"/>
                <w:numId w:val="10"/>
              </w:numPr>
              <w:spacing w:line="240" w:lineRule="auto"/>
              <w:rPr>
                <w:sz w:val="21"/>
                <w:szCs w:val="21"/>
              </w:rPr>
            </w:pPr>
            <w:r w:rsidRPr="00CA18A4">
              <w:rPr>
                <w:sz w:val="21"/>
                <w:szCs w:val="21"/>
              </w:rPr>
              <w:t>If too intense can dilute with water.</w:t>
            </w:r>
          </w:p>
          <w:p w:rsidR="000E63D7" w:rsidRPr="00CA18A4" w:rsidRDefault="000E63D7" w:rsidP="00BF50B3">
            <w:pPr>
              <w:rPr>
                <w:sz w:val="21"/>
                <w:szCs w:val="21"/>
              </w:rPr>
            </w:pPr>
            <w:r w:rsidRPr="00CA18A4">
              <w:rPr>
                <w:sz w:val="21"/>
                <w:szCs w:val="21"/>
              </w:rPr>
              <w:t>Plot graph: absorbance (y) against concentration (x)</w:t>
            </w:r>
          </w:p>
          <w:p w:rsidR="000E63D7" w:rsidRPr="00CA18A4" w:rsidRDefault="000E63D7" w:rsidP="00BF50B3">
            <w:pPr>
              <w:rPr>
                <w:sz w:val="21"/>
                <w:szCs w:val="21"/>
              </w:rPr>
            </w:pPr>
            <w:r w:rsidRPr="00CA18A4">
              <w:rPr>
                <w:sz w:val="21"/>
                <w:szCs w:val="21"/>
              </w:rPr>
              <w:t>Measure absorbance of unknown and use the graph to obtain the concentration value.</w:t>
            </w:r>
          </w:p>
        </w:tc>
      </w:tr>
      <w:tr w:rsidR="000E63D7" w:rsidRPr="00D308AD" w:rsidTr="00BF50B3">
        <w:trPr>
          <w:trHeight w:val="624"/>
        </w:trPr>
        <w:tc>
          <w:tcPr>
            <w:tcW w:w="1256" w:type="dxa"/>
            <w:vMerge/>
          </w:tcPr>
          <w:p w:rsidR="000E63D7" w:rsidRDefault="000E63D7" w:rsidP="00BF50B3">
            <w:pPr>
              <w:spacing w:line="276" w:lineRule="auto"/>
              <w:rPr>
                <w:sz w:val="21"/>
                <w:szCs w:val="21"/>
              </w:rPr>
            </w:pPr>
          </w:p>
        </w:tc>
        <w:tc>
          <w:tcPr>
            <w:tcW w:w="837" w:type="dxa"/>
          </w:tcPr>
          <w:p w:rsidR="000E63D7" w:rsidRPr="00CA18A4" w:rsidRDefault="000E63D7" w:rsidP="00BF50B3">
            <w:pPr>
              <w:spacing w:line="276" w:lineRule="auto"/>
              <w:rPr>
                <w:sz w:val="21"/>
                <w:szCs w:val="21"/>
              </w:rPr>
            </w:pPr>
            <w:r>
              <w:rPr>
                <w:sz w:val="21"/>
                <w:szCs w:val="21"/>
              </w:rPr>
              <w:t>Extra</w:t>
            </w:r>
          </w:p>
        </w:tc>
        <w:tc>
          <w:tcPr>
            <w:tcW w:w="2932" w:type="dxa"/>
          </w:tcPr>
          <w:p w:rsidR="000E63D7" w:rsidRDefault="000E63D7" w:rsidP="00BF50B3">
            <w:pPr>
              <w:spacing w:line="276" w:lineRule="auto"/>
              <w:rPr>
                <w:sz w:val="21"/>
                <w:szCs w:val="21"/>
              </w:rPr>
            </w:pPr>
            <w:r>
              <w:rPr>
                <w:sz w:val="21"/>
                <w:szCs w:val="21"/>
              </w:rPr>
              <w:t>Redox titration</w:t>
            </w:r>
          </w:p>
        </w:tc>
        <w:tc>
          <w:tcPr>
            <w:tcW w:w="4723" w:type="dxa"/>
          </w:tcPr>
          <w:p w:rsidR="000E63D7" w:rsidRPr="00BD2BA5" w:rsidRDefault="000E63D7" w:rsidP="00BF50B3">
            <w:pPr>
              <w:rPr>
                <w:sz w:val="21"/>
                <w:szCs w:val="21"/>
              </w:rPr>
            </w:pPr>
            <w:r w:rsidRPr="00BD2BA5">
              <w:rPr>
                <w:sz w:val="21"/>
                <w:szCs w:val="21"/>
              </w:rPr>
              <w:t xml:space="preserve">Acidified with sulphuric acid to prevent oxidation of potassium </w:t>
            </w:r>
            <w:proofErr w:type="gramStart"/>
            <w:r w:rsidRPr="00BD2BA5">
              <w:rPr>
                <w:sz w:val="21"/>
                <w:szCs w:val="21"/>
              </w:rPr>
              <w:t>manganate(</w:t>
            </w:r>
            <w:proofErr w:type="gramEnd"/>
            <w:r w:rsidRPr="00BD2BA5">
              <w:rPr>
                <w:sz w:val="21"/>
                <w:szCs w:val="21"/>
              </w:rPr>
              <w:t>VII) to MnO</w:t>
            </w:r>
            <w:r w:rsidRPr="00BD2BA5">
              <w:rPr>
                <w:sz w:val="21"/>
                <w:szCs w:val="21"/>
                <w:vertAlign w:val="subscript"/>
              </w:rPr>
              <w:t>2</w:t>
            </w:r>
            <w:r w:rsidRPr="00BD2BA5">
              <w:rPr>
                <w:sz w:val="21"/>
                <w:szCs w:val="21"/>
              </w:rPr>
              <w:t xml:space="preserve"> – a brown solid.</w:t>
            </w:r>
          </w:p>
          <w:p w:rsidR="000E63D7" w:rsidRPr="00BD2BA5" w:rsidRDefault="000E63D7" w:rsidP="00BF50B3">
            <w:pPr>
              <w:rPr>
                <w:sz w:val="21"/>
                <w:szCs w:val="21"/>
              </w:rPr>
            </w:pPr>
            <w:r w:rsidRPr="00BD2BA5">
              <w:rPr>
                <w:sz w:val="21"/>
                <w:szCs w:val="21"/>
              </w:rPr>
              <w:t xml:space="preserve">Potassium </w:t>
            </w:r>
            <w:proofErr w:type="gramStart"/>
            <w:r w:rsidRPr="00BD2BA5">
              <w:rPr>
                <w:sz w:val="21"/>
                <w:szCs w:val="21"/>
              </w:rPr>
              <w:t>manganate(</w:t>
            </w:r>
            <w:proofErr w:type="gramEnd"/>
            <w:r w:rsidRPr="00BD2BA5">
              <w:rPr>
                <w:sz w:val="21"/>
                <w:szCs w:val="21"/>
              </w:rPr>
              <w:t xml:space="preserve">VII) </w:t>
            </w:r>
            <w:r w:rsidRPr="00BD2BA5">
              <w:rPr>
                <w:b/>
                <w:sz w:val="21"/>
                <w:szCs w:val="21"/>
                <w:u w:val="single"/>
              </w:rPr>
              <w:t>self indicating.</w:t>
            </w:r>
          </w:p>
          <w:p w:rsidR="000E63D7" w:rsidRPr="00BD2BA5" w:rsidRDefault="000E63D7" w:rsidP="00BF50B3">
            <w:pPr>
              <w:rPr>
                <w:sz w:val="21"/>
                <w:szCs w:val="21"/>
              </w:rPr>
            </w:pPr>
            <w:r w:rsidRPr="00BD2BA5">
              <w:rPr>
                <w:sz w:val="21"/>
                <w:szCs w:val="21"/>
              </w:rPr>
              <w:t xml:space="preserve">Read from </w:t>
            </w:r>
            <w:r w:rsidRPr="00BD2BA5">
              <w:rPr>
                <w:b/>
                <w:sz w:val="21"/>
                <w:szCs w:val="21"/>
                <w:u w:val="single"/>
              </w:rPr>
              <w:t>top of meniscus.</w:t>
            </w:r>
          </w:p>
          <w:p w:rsidR="000E63D7" w:rsidRPr="00BD2BA5" w:rsidRDefault="000E63D7" w:rsidP="00BF50B3">
            <w:pPr>
              <w:rPr>
                <w:sz w:val="21"/>
                <w:szCs w:val="21"/>
              </w:rPr>
            </w:pPr>
            <w:r w:rsidRPr="00BD2BA5">
              <w:rPr>
                <w:sz w:val="21"/>
                <w:szCs w:val="21"/>
              </w:rPr>
              <w:t>End point pale pink (permanent pink colour).</w:t>
            </w:r>
          </w:p>
        </w:tc>
      </w:tr>
    </w:tbl>
    <w:p w:rsidR="000E63D7" w:rsidRDefault="000E63D7" w:rsidP="000E63D7">
      <w:pPr>
        <w:rPr>
          <w:b/>
        </w:rPr>
      </w:pPr>
    </w:p>
    <w:p w:rsidR="00F926F7" w:rsidRDefault="00F926F7">
      <w:pPr>
        <w:spacing w:after="200" w:line="276" w:lineRule="auto"/>
        <w:rPr>
          <w:b/>
        </w:rPr>
      </w:pPr>
      <w:r>
        <w:rPr>
          <w:b/>
        </w:rPr>
        <w:br w:type="page"/>
      </w:r>
    </w:p>
    <w:p w:rsidR="000E63D7" w:rsidRPr="00A37425" w:rsidRDefault="00A37425" w:rsidP="00F926F7">
      <w:pPr>
        <w:spacing w:after="200" w:line="276" w:lineRule="auto"/>
        <w:rPr>
          <w:b/>
          <w:sz w:val="28"/>
        </w:rPr>
      </w:pPr>
      <w:r w:rsidRPr="00A37425">
        <w:rPr>
          <w:b/>
          <w:sz w:val="28"/>
        </w:rPr>
        <w:lastRenderedPageBreak/>
        <w:t>Other information</w:t>
      </w:r>
    </w:p>
    <w:p w:rsidR="00A37425" w:rsidRPr="00A37425" w:rsidRDefault="00A37425" w:rsidP="00A37425">
      <w:pPr>
        <w:spacing w:line="276" w:lineRule="auto"/>
        <w:rPr>
          <w:b/>
          <w:szCs w:val="22"/>
        </w:rPr>
      </w:pPr>
      <w:r w:rsidRPr="00A37425">
        <w:rPr>
          <w:b/>
          <w:szCs w:val="22"/>
        </w:rPr>
        <w:t>Graphs:</w:t>
      </w:r>
    </w:p>
    <w:p w:rsidR="00A37425" w:rsidRPr="00A37425" w:rsidRDefault="00A37425" w:rsidP="00A37425">
      <w:pPr>
        <w:pStyle w:val="ListParagraph"/>
        <w:numPr>
          <w:ilvl w:val="0"/>
          <w:numId w:val="16"/>
        </w:numPr>
        <w:spacing w:after="200" w:line="276" w:lineRule="auto"/>
        <w:rPr>
          <w:szCs w:val="22"/>
        </w:rPr>
      </w:pPr>
      <w:r w:rsidRPr="00A37425">
        <w:rPr>
          <w:szCs w:val="22"/>
        </w:rPr>
        <w:t xml:space="preserve">Use a </w:t>
      </w:r>
      <w:r w:rsidRPr="00A37425">
        <w:rPr>
          <w:b/>
          <w:szCs w:val="22"/>
        </w:rPr>
        <w:t>sensible scale</w:t>
      </w:r>
      <w:r w:rsidRPr="00A37425">
        <w:rPr>
          <w:szCs w:val="22"/>
        </w:rPr>
        <w:t xml:space="preserve"> so </w:t>
      </w:r>
      <w:r w:rsidRPr="00A37425">
        <w:rPr>
          <w:b/>
          <w:szCs w:val="22"/>
        </w:rPr>
        <w:t>plotted points</w:t>
      </w:r>
      <w:r w:rsidRPr="00A37425">
        <w:rPr>
          <w:szCs w:val="22"/>
        </w:rPr>
        <w:t xml:space="preserve"> cover </w:t>
      </w:r>
      <w:r w:rsidRPr="00A37425">
        <w:rPr>
          <w:b/>
          <w:szCs w:val="22"/>
        </w:rPr>
        <w:t>½ a page</w:t>
      </w:r>
    </w:p>
    <w:p w:rsidR="00A37425" w:rsidRPr="00A37425" w:rsidRDefault="00A37425" w:rsidP="00A37425">
      <w:pPr>
        <w:pStyle w:val="ListParagraph"/>
        <w:numPr>
          <w:ilvl w:val="0"/>
          <w:numId w:val="16"/>
        </w:numPr>
        <w:spacing w:after="200" w:line="276" w:lineRule="auto"/>
        <w:rPr>
          <w:szCs w:val="22"/>
        </w:rPr>
      </w:pPr>
      <w:r w:rsidRPr="00A37425">
        <w:rPr>
          <w:szCs w:val="22"/>
        </w:rPr>
        <w:t xml:space="preserve">May have </w:t>
      </w:r>
      <w:r w:rsidRPr="00A37425">
        <w:rPr>
          <w:b/>
          <w:szCs w:val="22"/>
        </w:rPr>
        <w:t>negative</w:t>
      </w:r>
      <w:r w:rsidRPr="00A37425">
        <w:rPr>
          <w:szCs w:val="22"/>
        </w:rPr>
        <w:t xml:space="preserve"> numbers – make sure the </w:t>
      </w:r>
      <w:r w:rsidRPr="00A37425">
        <w:rPr>
          <w:b/>
          <w:szCs w:val="22"/>
        </w:rPr>
        <w:t>scale goes down</w:t>
      </w:r>
    </w:p>
    <w:p w:rsidR="00A37425" w:rsidRPr="00A37425" w:rsidRDefault="00A37425" w:rsidP="00A37425">
      <w:pPr>
        <w:pStyle w:val="ListParagraph"/>
        <w:numPr>
          <w:ilvl w:val="0"/>
          <w:numId w:val="16"/>
        </w:numPr>
        <w:spacing w:after="200" w:line="276" w:lineRule="auto"/>
        <w:rPr>
          <w:szCs w:val="22"/>
        </w:rPr>
      </w:pPr>
      <w:r w:rsidRPr="00A37425">
        <w:rPr>
          <w:szCs w:val="22"/>
        </w:rPr>
        <w:t>Don’t need to start at zero</w:t>
      </w:r>
      <w:r>
        <w:rPr>
          <w:szCs w:val="22"/>
        </w:rPr>
        <w:t xml:space="preserve"> – use a broken scale</w:t>
      </w:r>
    </w:p>
    <w:p w:rsidR="00A37425" w:rsidRPr="00A37425" w:rsidRDefault="00A37425" w:rsidP="00A37425">
      <w:pPr>
        <w:pStyle w:val="ListParagraph"/>
        <w:numPr>
          <w:ilvl w:val="0"/>
          <w:numId w:val="16"/>
        </w:numPr>
        <w:spacing w:after="200" w:line="276" w:lineRule="auto"/>
        <w:rPr>
          <w:szCs w:val="22"/>
        </w:rPr>
      </w:pPr>
      <w:r w:rsidRPr="00A37425">
        <w:rPr>
          <w:b/>
          <w:szCs w:val="22"/>
        </w:rPr>
        <w:t>Label axes</w:t>
      </w:r>
      <w:r w:rsidRPr="00A37425">
        <w:rPr>
          <w:szCs w:val="22"/>
        </w:rPr>
        <w:t xml:space="preserve"> with </w:t>
      </w:r>
      <w:r w:rsidRPr="00A37425">
        <w:rPr>
          <w:b/>
          <w:szCs w:val="22"/>
        </w:rPr>
        <w:t>measurement</w:t>
      </w:r>
      <w:r w:rsidRPr="00A37425">
        <w:rPr>
          <w:szCs w:val="22"/>
        </w:rPr>
        <w:t xml:space="preserve"> &amp; </w:t>
      </w:r>
      <w:r w:rsidRPr="00A37425">
        <w:rPr>
          <w:b/>
          <w:szCs w:val="22"/>
        </w:rPr>
        <w:t>units</w:t>
      </w:r>
    </w:p>
    <w:p w:rsidR="00A37425" w:rsidRPr="00A37425" w:rsidRDefault="00A37425" w:rsidP="00A37425">
      <w:pPr>
        <w:pStyle w:val="ListParagraph"/>
        <w:numPr>
          <w:ilvl w:val="0"/>
          <w:numId w:val="16"/>
        </w:numPr>
        <w:spacing w:after="200" w:line="276" w:lineRule="auto"/>
        <w:rPr>
          <w:szCs w:val="22"/>
        </w:rPr>
      </w:pPr>
      <w:r w:rsidRPr="00A37425">
        <w:rPr>
          <w:b/>
          <w:szCs w:val="22"/>
        </w:rPr>
        <w:t>Plot carefully</w:t>
      </w:r>
      <w:r w:rsidRPr="00A37425">
        <w:rPr>
          <w:szCs w:val="22"/>
        </w:rPr>
        <w:t xml:space="preserve"> (± one small square)</w:t>
      </w:r>
    </w:p>
    <w:p w:rsidR="00A37425" w:rsidRPr="00A37425" w:rsidRDefault="00A37425" w:rsidP="00A37425">
      <w:pPr>
        <w:pStyle w:val="ListParagraph"/>
        <w:numPr>
          <w:ilvl w:val="1"/>
          <w:numId w:val="16"/>
        </w:numPr>
        <w:spacing w:after="200" w:line="276" w:lineRule="auto"/>
        <w:rPr>
          <w:szCs w:val="22"/>
        </w:rPr>
      </w:pPr>
      <w:r w:rsidRPr="00A37425">
        <w:rPr>
          <w:szCs w:val="22"/>
        </w:rPr>
        <w:t xml:space="preserve">Use a </w:t>
      </w:r>
      <w:r w:rsidRPr="00A37425">
        <w:rPr>
          <w:b/>
          <w:szCs w:val="22"/>
        </w:rPr>
        <w:t>pencil</w:t>
      </w:r>
      <w:r w:rsidRPr="00A37425">
        <w:rPr>
          <w:szCs w:val="22"/>
        </w:rPr>
        <w:t>!</w:t>
      </w:r>
    </w:p>
    <w:p w:rsidR="00A37425" w:rsidRPr="00A37425" w:rsidRDefault="00A37425" w:rsidP="00A37425">
      <w:pPr>
        <w:pStyle w:val="ListParagraph"/>
        <w:numPr>
          <w:ilvl w:val="0"/>
          <w:numId w:val="16"/>
        </w:numPr>
        <w:spacing w:after="200" w:line="276" w:lineRule="auto"/>
        <w:rPr>
          <w:szCs w:val="22"/>
        </w:rPr>
      </w:pPr>
      <w:r w:rsidRPr="00A37425">
        <w:rPr>
          <w:b/>
          <w:szCs w:val="22"/>
        </w:rPr>
        <w:t>Line</w:t>
      </w:r>
      <w:r w:rsidRPr="00A37425">
        <w:rPr>
          <w:szCs w:val="22"/>
        </w:rPr>
        <w:t xml:space="preserve"> of </w:t>
      </w:r>
      <w:r w:rsidRPr="00A37425">
        <w:rPr>
          <w:b/>
          <w:szCs w:val="22"/>
        </w:rPr>
        <w:t>best fit</w:t>
      </w:r>
      <w:r w:rsidRPr="00A37425">
        <w:rPr>
          <w:szCs w:val="22"/>
        </w:rPr>
        <w:t xml:space="preserve"> </w:t>
      </w:r>
      <w:r>
        <w:rPr>
          <w:szCs w:val="22"/>
        </w:rPr>
        <w:t xml:space="preserve">may be </w:t>
      </w:r>
      <w:r w:rsidRPr="00A37425">
        <w:rPr>
          <w:szCs w:val="22"/>
        </w:rPr>
        <w:t xml:space="preserve">a </w:t>
      </w:r>
      <w:r w:rsidRPr="00A37425">
        <w:rPr>
          <w:b/>
          <w:szCs w:val="22"/>
        </w:rPr>
        <w:t xml:space="preserve">straight line </w:t>
      </w:r>
      <w:r w:rsidRPr="00A37425">
        <w:rPr>
          <w:szCs w:val="22"/>
        </w:rPr>
        <w:t xml:space="preserve">but look out for obvious </w:t>
      </w:r>
      <w:r w:rsidRPr="00A37425">
        <w:rPr>
          <w:b/>
          <w:szCs w:val="22"/>
        </w:rPr>
        <w:t>curve</w:t>
      </w:r>
    </w:p>
    <w:p w:rsidR="00A37425" w:rsidRPr="00A37425" w:rsidRDefault="00A37425" w:rsidP="00A37425">
      <w:pPr>
        <w:pStyle w:val="ListParagraph"/>
        <w:numPr>
          <w:ilvl w:val="1"/>
          <w:numId w:val="16"/>
        </w:numPr>
        <w:spacing w:after="200" w:line="276" w:lineRule="auto"/>
        <w:rPr>
          <w:szCs w:val="22"/>
        </w:rPr>
      </w:pPr>
      <w:r w:rsidRPr="00A37425">
        <w:rPr>
          <w:szCs w:val="22"/>
        </w:rPr>
        <w:t xml:space="preserve">Use a </w:t>
      </w:r>
      <w:r w:rsidRPr="00A37425">
        <w:rPr>
          <w:b/>
          <w:szCs w:val="22"/>
        </w:rPr>
        <w:t>long</w:t>
      </w:r>
      <w:r w:rsidRPr="00A37425">
        <w:rPr>
          <w:szCs w:val="22"/>
        </w:rPr>
        <w:t xml:space="preserve"> </w:t>
      </w:r>
      <w:r w:rsidRPr="00A37425">
        <w:rPr>
          <w:b/>
          <w:szCs w:val="22"/>
        </w:rPr>
        <w:t>ruler</w:t>
      </w:r>
      <w:r w:rsidRPr="00A37425">
        <w:rPr>
          <w:szCs w:val="22"/>
        </w:rPr>
        <w:t xml:space="preserve"> (no kinks or double lines!)</w:t>
      </w:r>
    </w:p>
    <w:p w:rsidR="00A37425" w:rsidRPr="00A37425" w:rsidRDefault="00A37425" w:rsidP="00A37425">
      <w:pPr>
        <w:pStyle w:val="ListParagraph"/>
        <w:numPr>
          <w:ilvl w:val="1"/>
          <w:numId w:val="16"/>
        </w:numPr>
        <w:spacing w:after="200" w:line="276" w:lineRule="auto"/>
        <w:rPr>
          <w:szCs w:val="22"/>
        </w:rPr>
      </w:pPr>
      <w:r w:rsidRPr="00A37425">
        <w:rPr>
          <w:szCs w:val="22"/>
        </w:rPr>
        <w:t xml:space="preserve">Miss out </w:t>
      </w:r>
      <w:r w:rsidRPr="00A37425">
        <w:rPr>
          <w:b/>
          <w:szCs w:val="22"/>
        </w:rPr>
        <w:t>anomalous results</w:t>
      </w:r>
    </w:p>
    <w:p w:rsidR="00A37425" w:rsidRPr="00A37425" w:rsidRDefault="00A37425" w:rsidP="00A37425">
      <w:pPr>
        <w:pStyle w:val="ListParagraph"/>
        <w:numPr>
          <w:ilvl w:val="1"/>
          <w:numId w:val="16"/>
        </w:numPr>
        <w:spacing w:after="200" w:line="276" w:lineRule="auto"/>
        <w:rPr>
          <w:szCs w:val="22"/>
        </w:rPr>
      </w:pPr>
      <w:r w:rsidRPr="00A37425">
        <w:rPr>
          <w:szCs w:val="22"/>
        </w:rPr>
        <w:t xml:space="preserve">May </w:t>
      </w:r>
      <w:r w:rsidRPr="00A37425">
        <w:rPr>
          <w:b/>
          <w:szCs w:val="22"/>
        </w:rPr>
        <w:t>not</w:t>
      </w:r>
      <w:r w:rsidRPr="00A37425">
        <w:rPr>
          <w:szCs w:val="22"/>
        </w:rPr>
        <w:t xml:space="preserve"> go through </w:t>
      </w:r>
      <w:r w:rsidRPr="00A37425">
        <w:rPr>
          <w:b/>
          <w:szCs w:val="22"/>
        </w:rPr>
        <w:t>origin</w:t>
      </w:r>
    </w:p>
    <w:p w:rsidR="00A37425" w:rsidRPr="00A37425" w:rsidRDefault="00A37425" w:rsidP="00A37425">
      <w:pPr>
        <w:pStyle w:val="ListParagraph"/>
        <w:numPr>
          <w:ilvl w:val="1"/>
          <w:numId w:val="16"/>
        </w:numPr>
        <w:spacing w:after="200" w:line="276" w:lineRule="auto"/>
        <w:rPr>
          <w:szCs w:val="22"/>
        </w:rPr>
      </w:pPr>
      <w:r w:rsidRPr="00A37425">
        <w:rPr>
          <w:szCs w:val="22"/>
        </w:rPr>
        <w:t>But</w:t>
      </w:r>
      <w:r w:rsidRPr="00A37425">
        <w:rPr>
          <w:b/>
          <w:szCs w:val="22"/>
        </w:rPr>
        <w:t xml:space="preserve"> it may!</w:t>
      </w:r>
    </w:p>
    <w:p w:rsidR="00A37425" w:rsidRPr="00A37425" w:rsidRDefault="00A37425" w:rsidP="00A37425">
      <w:pPr>
        <w:pStyle w:val="ListParagraph"/>
        <w:numPr>
          <w:ilvl w:val="0"/>
          <w:numId w:val="16"/>
        </w:numPr>
        <w:spacing w:after="200" w:line="276" w:lineRule="auto"/>
        <w:rPr>
          <w:szCs w:val="22"/>
        </w:rPr>
      </w:pPr>
      <w:r w:rsidRPr="00A37425">
        <w:rPr>
          <w:b/>
          <w:szCs w:val="22"/>
        </w:rPr>
        <w:t>Readings</w:t>
      </w:r>
      <w:r w:rsidRPr="00A37425">
        <w:rPr>
          <w:szCs w:val="22"/>
        </w:rPr>
        <w:t xml:space="preserve"> from graph:</w:t>
      </w:r>
    </w:p>
    <w:p w:rsidR="00A37425" w:rsidRPr="00A37425" w:rsidRDefault="00A37425" w:rsidP="00A37425">
      <w:pPr>
        <w:pStyle w:val="ListParagraph"/>
        <w:numPr>
          <w:ilvl w:val="1"/>
          <w:numId w:val="16"/>
        </w:numPr>
        <w:spacing w:after="200" w:line="276" w:lineRule="auto"/>
        <w:rPr>
          <w:szCs w:val="22"/>
        </w:rPr>
      </w:pPr>
      <w:r w:rsidRPr="00A37425">
        <w:rPr>
          <w:szCs w:val="22"/>
        </w:rPr>
        <w:t xml:space="preserve">Use </w:t>
      </w:r>
      <w:r w:rsidRPr="00A37425">
        <w:rPr>
          <w:b/>
          <w:szCs w:val="22"/>
        </w:rPr>
        <w:t>ruler &amp; pencil to mark</w:t>
      </w:r>
      <w:r w:rsidRPr="00A37425">
        <w:rPr>
          <w:szCs w:val="22"/>
        </w:rPr>
        <w:t xml:space="preserve"> given value and show value read form the graph</w:t>
      </w:r>
    </w:p>
    <w:p w:rsidR="00A37425" w:rsidRDefault="00A37425" w:rsidP="00A37425">
      <w:pPr>
        <w:spacing w:line="276" w:lineRule="auto"/>
        <w:rPr>
          <w:b/>
          <w:szCs w:val="22"/>
        </w:rPr>
      </w:pPr>
    </w:p>
    <w:p w:rsidR="00A37425" w:rsidRPr="00A37425" w:rsidRDefault="00A37425" w:rsidP="00A37425">
      <w:pPr>
        <w:spacing w:line="276" w:lineRule="auto"/>
        <w:rPr>
          <w:b/>
          <w:szCs w:val="22"/>
        </w:rPr>
      </w:pPr>
      <w:r w:rsidRPr="00A37425">
        <w:rPr>
          <w:b/>
          <w:szCs w:val="22"/>
        </w:rPr>
        <w:t>Formula:</w:t>
      </w:r>
    </w:p>
    <w:p w:rsidR="00A37425" w:rsidRPr="00A37425" w:rsidRDefault="00A37425" w:rsidP="00A37425">
      <w:pPr>
        <w:pStyle w:val="ListParagraph"/>
        <w:numPr>
          <w:ilvl w:val="0"/>
          <w:numId w:val="16"/>
        </w:numPr>
        <w:spacing w:after="200" w:line="276" w:lineRule="auto"/>
        <w:rPr>
          <w:b/>
          <w:szCs w:val="22"/>
        </w:rPr>
      </w:pPr>
      <w:r w:rsidRPr="00A37425">
        <w:rPr>
          <w:szCs w:val="22"/>
        </w:rPr>
        <w:t xml:space="preserve">If using formula they </w:t>
      </w:r>
      <w:r w:rsidRPr="00A37425">
        <w:rPr>
          <w:b/>
          <w:szCs w:val="22"/>
        </w:rPr>
        <w:t>must be correct</w:t>
      </w:r>
    </w:p>
    <w:p w:rsidR="00A37425" w:rsidRDefault="00A37425" w:rsidP="00A37425">
      <w:pPr>
        <w:spacing w:line="276" w:lineRule="auto"/>
        <w:rPr>
          <w:b/>
          <w:szCs w:val="22"/>
        </w:rPr>
      </w:pPr>
    </w:p>
    <w:p w:rsidR="00A37425" w:rsidRPr="00A37425" w:rsidRDefault="00A37425" w:rsidP="00A37425">
      <w:pPr>
        <w:spacing w:line="276" w:lineRule="auto"/>
        <w:rPr>
          <w:b/>
          <w:szCs w:val="22"/>
        </w:rPr>
      </w:pPr>
      <w:r w:rsidRPr="00A37425">
        <w:rPr>
          <w:b/>
          <w:szCs w:val="22"/>
        </w:rPr>
        <w:t>Hazards &amp; risks:</w:t>
      </w:r>
    </w:p>
    <w:p w:rsidR="00A37425" w:rsidRPr="00A37425" w:rsidRDefault="00A37425" w:rsidP="00A37425">
      <w:pPr>
        <w:pStyle w:val="ListParagraph"/>
        <w:numPr>
          <w:ilvl w:val="0"/>
          <w:numId w:val="16"/>
        </w:numPr>
        <w:spacing w:after="200" w:line="276" w:lineRule="auto"/>
        <w:rPr>
          <w:szCs w:val="22"/>
        </w:rPr>
      </w:pPr>
      <w:r w:rsidRPr="00A37425">
        <w:rPr>
          <w:szCs w:val="22"/>
        </w:rPr>
        <w:t xml:space="preserve">Know common </w:t>
      </w:r>
      <w:r w:rsidRPr="00A37425">
        <w:rPr>
          <w:b/>
          <w:szCs w:val="22"/>
        </w:rPr>
        <w:t>hazards</w:t>
      </w:r>
      <w:r w:rsidRPr="00A37425">
        <w:rPr>
          <w:szCs w:val="22"/>
        </w:rPr>
        <w:t xml:space="preserve"> &amp; </w:t>
      </w:r>
      <w:r w:rsidRPr="00A37425">
        <w:rPr>
          <w:b/>
          <w:szCs w:val="22"/>
        </w:rPr>
        <w:t>precautions</w:t>
      </w:r>
      <w:r w:rsidRPr="00A37425">
        <w:rPr>
          <w:szCs w:val="22"/>
        </w:rPr>
        <w:t xml:space="preserve"> to minimise risks:</w:t>
      </w:r>
    </w:p>
    <w:p w:rsidR="00A37425" w:rsidRPr="00A37425" w:rsidRDefault="00A37425" w:rsidP="00A37425">
      <w:pPr>
        <w:pStyle w:val="ListParagraph"/>
        <w:numPr>
          <w:ilvl w:val="1"/>
          <w:numId w:val="16"/>
        </w:numPr>
        <w:spacing w:after="200" w:line="276" w:lineRule="auto"/>
        <w:rPr>
          <w:szCs w:val="22"/>
        </w:rPr>
      </w:pPr>
      <w:r w:rsidRPr="00A37425">
        <w:rPr>
          <w:b/>
          <w:szCs w:val="22"/>
        </w:rPr>
        <w:t>Flammable</w:t>
      </w:r>
      <w:r w:rsidRPr="00A37425">
        <w:rPr>
          <w:szCs w:val="22"/>
        </w:rPr>
        <w:t xml:space="preserve"> or </w:t>
      </w:r>
      <w:r w:rsidRPr="00A37425">
        <w:rPr>
          <w:b/>
          <w:szCs w:val="22"/>
        </w:rPr>
        <w:t>explosive</w:t>
      </w:r>
      <w:r w:rsidRPr="00A37425">
        <w:rPr>
          <w:szCs w:val="22"/>
        </w:rPr>
        <w:t xml:space="preserve"> – keep away from naked flame</w:t>
      </w:r>
    </w:p>
    <w:p w:rsidR="00A37425" w:rsidRPr="00A37425" w:rsidRDefault="00A37425" w:rsidP="00A37425">
      <w:pPr>
        <w:pStyle w:val="ListParagraph"/>
        <w:numPr>
          <w:ilvl w:val="1"/>
          <w:numId w:val="16"/>
        </w:numPr>
        <w:spacing w:after="200" w:line="276" w:lineRule="auto"/>
        <w:rPr>
          <w:szCs w:val="22"/>
        </w:rPr>
      </w:pPr>
      <w:r w:rsidRPr="00A37425">
        <w:rPr>
          <w:b/>
          <w:szCs w:val="22"/>
        </w:rPr>
        <w:t>Corrosive</w:t>
      </w:r>
      <w:r w:rsidRPr="00A37425">
        <w:rPr>
          <w:szCs w:val="22"/>
        </w:rPr>
        <w:t xml:space="preserve"> – wear gloves/avoid contact with hands</w:t>
      </w:r>
    </w:p>
    <w:p w:rsidR="00A37425" w:rsidRPr="00A37425" w:rsidRDefault="00A37425" w:rsidP="00A37425">
      <w:pPr>
        <w:pStyle w:val="ListParagraph"/>
        <w:numPr>
          <w:ilvl w:val="1"/>
          <w:numId w:val="16"/>
        </w:numPr>
        <w:spacing w:after="200" w:line="276" w:lineRule="auto"/>
        <w:rPr>
          <w:szCs w:val="22"/>
        </w:rPr>
      </w:pPr>
      <w:r w:rsidRPr="00A37425">
        <w:rPr>
          <w:b/>
          <w:szCs w:val="22"/>
        </w:rPr>
        <w:t>Toxic</w:t>
      </w:r>
      <w:r w:rsidRPr="00A37425">
        <w:rPr>
          <w:szCs w:val="22"/>
        </w:rPr>
        <w:t xml:space="preserve"> – wear gloves</w:t>
      </w:r>
    </w:p>
    <w:p w:rsidR="00A37425" w:rsidRPr="00A37425" w:rsidRDefault="00A37425" w:rsidP="00A37425">
      <w:pPr>
        <w:pStyle w:val="ListParagraph"/>
        <w:numPr>
          <w:ilvl w:val="0"/>
          <w:numId w:val="16"/>
        </w:numPr>
        <w:spacing w:after="200" w:line="276" w:lineRule="auto"/>
        <w:rPr>
          <w:szCs w:val="22"/>
        </w:rPr>
      </w:pPr>
      <w:r w:rsidRPr="00A37425">
        <w:rPr>
          <w:b/>
          <w:szCs w:val="22"/>
        </w:rPr>
        <w:t>Safety glasses</w:t>
      </w:r>
      <w:r w:rsidRPr="00A37425">
        <w:rPr>
          <w:szCs w:val="22"/>
        </w:rPr>
        <w:t xml:space="preserve"> &amp; </w:t>
      </w:r>
      <w:r w:rsidRPr="00A37425">
        <w:rPr>
          <w:b/>
          <w:szCs w:val="22"/>
        </w:rPr>
        <w:t xml:space="preserve">lab coats </w:t>
      </w:r>
      <w:r w:rsidRPr="00A37425">
        <w:rPr>
          <w:szCs w:val="22"/>
        </w:rPr>
        <w:t xml:space="preserve">are </w:t>
      </w:r>
      <w:r w:rsidRPr="00A37425">
        <w:rPr>
          <w:b/>
          <w:szCs w:val="22"/>
        </w:rPr>
        <w:t>assumed</w:t>
      </w:r>
      <w:r w:rsidRPr="00A37425">
        <w:rPr>
          <w:szCs w:val="22"/>
        </w:rPr>
        <w:t xml:space="preserve"> they will be ignored</w:t>
      </w:r>
      <w:r>
        <w:rPr>
          <w:szCs w:val="22"/>
        </w:rPr>
        <w:t xml:space="preserve"> as an answer</w:t>
      </w:r>
    </w:p>
    <w:p w:rsidR="00A37425" w:rsidRPr="00A37425" w:rsidRDefault="00A37425" w:rsidP="00A37425">
      <w:pPr>
        <w:pStyle w:val="ListParagraph"/>
        <w:numPr>
          <w:ilvl w:val="0"/>
          <w:numId w:val="16"/>
        </w:numPr>
        <w:spacing w:after="200" w:line="276" w:lineRule="auto"/>
        <w:rPr>
          <w:szCs w:val="22"/>
        </w:rPr>
      </w:pPr>
      <w:r w:rsidRPr="00A37425">
        <w:rPr>
          <w:b/>
          <w:szCs w:val="22"/>
        </w:rPr>
        <w:t>Anti-bumping granules</w:t>
      </w:r>
      <w:r w:rsidRPr="00A37425">
        <w:rPr>
          <w:szCs w:val="22"/>
        </w:rPr>
        <w:t xml:space="preserve"> prevent vigorous/uneven boiling</w:t>
      </w:r>
      <w:r>
        <w:rPr>
          <w:szCs w:val="22"/>
        </w:rPr>
        <w:t xml:space="preserve"> – produce small bubbles</w:t>
      </w:r>
    </w:p>
    <w:p w:rsidR="00A37425" w:rsidRDefault="00A37425" w:rsidP="00A37425">
      <w:pPr>
        <w:spacing w:line="276" w:lineRule="auto"/>
        <w:rPr>
          <w:b/>
          <w:szCs w:val="22"/>
        </w:rPr>
      </w:pPr>
    </w:p>
    <w:p w:rsidR="00A37425" w:rsidRPr="00A37425" w:rsidRDefault="00A37425" w:rsidP="00A37425">
      <w:pPr>
        <w:spacing w:line="276" w:lineRule="auto"/>
        <w:rPr>
          <w:b/>
          <w:szCs w:val="22"/>
        </w:rPr>
      </w:pPr>
      <w:r w:rsidRPr="00A37425">
        <w:rPr>
          <w:b/>
          <w:szCs w:val="22"/>
        </w:rPr>
        <w:t>Errors &amp; calculations:</w:t>
      </w:r>
    </w:p>
    <w:p w:rsidR="00A37425" w:rsidRPr="00A37425" w:rsidRDefault="00A37425" w:rsidP="00A37425">
      <w:pPr>
        <w:pStyle w:val="ListParagraph"/>
        <w:numPr>
          <w:ilvl w:val="0"/>
          <w:numId w:val="16"/>
        </w:numPr>
        <w:spacing w:after="200" w:line="276" w:lineRule="auto"/>
        <w:rPr>
          <w:szCs w:val="22"/>
        </w:rPr>
      </w:pPr>
      <w:r w:rsidRPr="00A37425">
        <w:rPr>
          <w:b/>
          <w:szCs w:val="22"/>
        </w:rPr>
        <w:t>Repeats</w:t>
      </w:r>
      <w:r w:rsidRPr="00A37425">
        <w:rPr>
          <w:szCs w:val="22"/>
        </w:rPr>
        <w:t xml:space="preserve"> used because a </w:t>
      </w:r>
      <w:r w:rsidRPr="00A37425">
        <w:rPr>
          <w:b/>
          <w:szCs w:val="22"/>
        </w:rPr>
        <w:t>single</w:t>
      </w:r>
      <w:r w:rsidRPr="00A37425">
        <w:rPr>
          <w:szCs w:val="22"/>
        </w:rPr>
        <w:t xml:space="preserve"> </w:t>
      </w:r>
      <w:r w:rsidRPr="00A37425">
        <w:rPr>
          <w:b/>
          <w:szCs w:val="22"/>
        </w:rPr>
        <w:t>reading</w:t>
      </w:r>
      <w:r w:rsidRPr="00A37425">
        <w:rPr>
          <w:szCs w:val="22"/>
        </w:rPr>
        <w:t xml:space="preserve"> could be </w:t>
      </w:r>
      <w:r w:rsidRPr="00A37425">
        <w:rPr>
          <w:b/>
          <w:szCs w:val="22"/>
        </w:rPr>
        <w:t>flawed</w:t>
      </w:r>
      <w:r w:rsidRPr="00A37425">
        <w:rPr>
          <w:szCs w:val="22"/>
        </w:rPr>
        <w:t xml:space="preserve"> or </w:t>
      </w:r>
      <w:r w:rsidRPr="00A37425">
        <w:rPr>
          <w:b/>
          <w:szCs w:val="22"/>
        </w:rPr>
        <w:t>anomalous</w:t>
      </w:r>
    </w:p>
    <w:p w:rsidR="00A37425" w:rsidRPr="00A37425" w:rsidRDefault="00A37425" w:rsidP="00A37425">
      <w:pPr>
        <w:pStyle w:val="ListParagraph"/>
        <w:numPr>
          <w:ilvl w:val="1"/>
          <w:numId w:val="16"/>
        </w:numPr>
        <w:spacing w:after="200" w:line="276" w:lineRule="auto"/>
        <w:rPr>
          <w:szCs w:val="22"/>
        </w:rPr>
      </w:pPr>
      <w:r>
        <w:rPr>
          <w:b/>
          <w:szCs w:val="22"/>
        </w:rPr>
        <w:t>Improves</w:t>
      </w:r>
      <w:r w:rsidRPr="00A37425">
        <w:rPr>
          <w:b/>
          <w:szCs w:val="22"/>
        </w:rPr>
        <w:t xml:space="preserve"> reliability </w:t>
      </w:r>
      <w:r w:rsidRPr="00A37425">
        <w:rPr>
          <w:szCs w:val="22"/>
        </w:rPr>
        <w:t>of results</w:t>
      </w:r>
    </w:p>
    <w:p w:rsidR="00A37425" w:rsidRPr="00A37425" w:rsidRDefault="00A37425" w:rsidP="00A37425">
      <w:pPr>
        <w:pStyle w:val="ListParagraph"/>
        <w:numPr>
          <w:ilvl w:val="0"/>
          <w:numId w:val="16"/>
        </w:numPr>
        <w:spacing w:after="200" w:line="276" w:lineRule="auto"/>
        <w:rPr>
          <w:szCs w:val="22"/>
        </w:rPr>
      </w:pPr>
      <w:r w:rsidRPr="00A37425">
        <w:rPr>
          <w:b/>
          <w:szCs w:val="22"/>
        </w:rPr>
        <w:t>Testing</w:t>
      </w:r>
      <w:r w:rsidRPr="00A37425">
        <w:rPr>
          <w:szCs w:val="22"/>
        </w:rPr>
        <w:t xml:space="preserve"> from </w:t>
      </w:r>
      <w:r w:rsidRPr="00A37425">
        <w:rPr>
          <w:b/>
          <w:szCs w:val="22"/>
        </w:rPr>
        <w:t>different batches</w:t>
      </w:r>
      <w:r w:rsidRPr="00A37425">
        <w:rPr>
          <w:szCs w:val="22"/>
        </w:rPr>
        <w:t xml:space="preserve"> eliminate</w:t>
      </w:r>
      <w:r>
        <w:rPr>
          <w:szCs w:val="22"/>
        </w:rPr>
        <w:t>s</w:t>
      </w:r>
      <w:r w:rsidRPr="00A37425">
        <w:rPr>
          <w:szCs w:val="22"/>
        </w:rPr>
        <w:t xml:space="preserve"> fact that different batches </w:t>
      </w:r>
      <w:r w:rsidRPr="00A37425">
        <w:rPr>
          <w:b/>
          <w:szCs w:val="22"/>
        </w:rPr>
        <w:t>could vary</w:t>
      </w:r>
      <w:r w:rsidRPr="00A37425">
        <w:rPr>
          <w:szCs w:val="22"/>
        </w:rPr>
        <w:t xml:space="preserve"> or </w:t>
      </w:r>
      <w:r w:rsidRPr="00A37425">
        <w:rPr>
          <w:szCs w:val="22"/>
        </w:rPr>
        <w:br/>
      </w:r>
      <w:r w:rsidRPr="00A37425">
        <w:rPr>
          <w:b/>
          <w:szCs w:val="22"/>
        </w:rPr>
        <w:t>be</w:t>
      </w:r>
      <w:r w:rsidRPr="00A37425">
        <w:rPr>
          <w:szCs w:val="22"/>
        </w:rPr>
        <w:t xml:space="preserve"> </w:t>
      </w:r>
      <w:r w:rsidRPr="00A37425">
        <w:rPr>
          <w:b/>
          <w:szCs w:val="22"/>
        </w:rPr>
        <w:t>contaminated</w:t>
      </w:r>
    </w:p>
    <w:p w:rsidR="00A37425" w:rsidRPr="00A37425" w:rsidRDefault="00A37425" w:rsidP="00A37425">
      <w:pPr>
        <w:pStyle w:val="ListParagraph"/>
        <w:numPr>
          <w:ilvl w:val="0"/>
          <w:numId w:val="16"/>
        </w:numPr>
        <w:spacing w:after="200" w:line="276" w:lineRule="auto"/>
        <w:rPr>
          <w:szCs w:val="22"/>
        </w:rPr>
      </w:pPr>
      <w:r w:rsidRPr="00A37425">
        <w:rPr>
          <w:szCs w:val="22"/>
        </w:rPr>
        <w:t xml:space="preserve">Calculating </w:t>
      </w:r>
      <w:r w:rsidRPr="00A37425">
        <w:rPr>
          <w:b/>
          <w:szCs w:val="22"/>
        </w:rPr>
        <w:t xml:space="preserve">equipment  </w:t>
      </w:r>
      <w:r w:rsidRPr="00A37425">
        <w:rPr>
          <w:szCs w:val="22"/>
        </w:rPr>
        <w:t>errors</w:t>
      </w:r>
      <w:r>
        <w:rPr>
          <w:b/>
          <w:szCs w:val="22"/>
        </w:rPr>
        <w:t xml:space="preserve"> </w:t>
      </w:r>
      <w:r w:rsidRPr="00A37425">
        <w:rPr>
          <w:b/>
          <w:szCs w:val="22"/>
        </w:rPr>
        <w:t xml:space="preserve">= margin of error / quantity measured x 100 </w:t>
      </w:r>
    </w:p>
    <w:p w:rsidR="00A37425" w:rsidRPr="00A37425" w:rsidRDefault="00A37425" w:rsidP="00A37425">
      <w:pPr>
        <w:pStyle w:val="ListParagraph"/>
        <w:numPr>
          <w:ilvl w:val="1"/>
          <w:numId w:val="16"/>
        </w:numPr>
        <w:spacing w:after="200" w:line="276" w:lineRule="auto"/>
        <w:rPr>
          <w:b/>
          <w:szCs w:val="22"/>
        </w:rPr>
      </w:pPr>
      <w:r w:rsidRPr="00A37425">
        <w:rPr>
          <w:b/>
          <w:szCs w:val="22"/>
        </w:rPr>
        <w:t>total errors = sum of individual equipment errors</w:t>
      </w:r>
    </w:p>
    <w:p w:rsidR="00A37425" w:rsidRPr="00A37425" w:rsidRDefault="00A37425" w:rsidP="00A37425">
      <w:pPr>
        <w:pStyle w:val="ListParagraph"/>
        <w:numPr>
          <w:ilvl w:val="1"/>
          <w:numId w:val="16"/>
        </w:numPr>
        <w:spacing w:after="200" w:line="276" w:lineRule="auto"/>
        <w:rPr>
          <w:szCs w:val="22"/>
        </w:rPr>
      </w:pPr>
      <w:r w:rsidRPr="00A37425">
        <w:rPr>
          <w:szCs w:val="22"/>
        </w:rPr>
        <w:t>If reactant is in excess errors not important</w:t>
      </w:r>
    </w:p>
    <w:p w:rsidR="00A37425" w:rsidRPr="00A37425" w:rsidRDefault="00A37425" w:rsidP="00A37425">
      <w:pPr>
        <w:pStyle w:val="ListParagraph"/>
        <w:numPr>
          <w:ilvl w:val="1"/>
          <w:numId w:val="16"/>
        </w:numPr>
        <w:spacing w:after="200" w:line="276" w:lineRule="auto"/>
        <w:rPr>
          <w:szCs w:val="22"/>
        </w:rPr>
      </w:pPr>
      <w:r w:rsidRPr="00A37425">
        <w:rPr>
          <w:b/>
          <w:szCs w:val="22"/>
        </w:rPr>
        <w:t>Smaller quantities</w:t>
      </w:r>
      <w:r w:rsidRPr="00A37425">
        <w:rPr>
          <w:szCs w:val="22"/>
        </w:rPr>
        <w:t xml:space="preserve"> have </w:t>
      </w:r>
      <w:r w:rsidRPr="00A37425">
        <w:rPr>
          <w:b/>
          <w:szCs w:val="22"/>
        </w:rPr>
        <w:t>bigger errors</w:t>
      </w:r>
    </w:p>
    <w:p w:rsidR="00A37425" w:rsidRPr="00A37425" w:rsidRDefault="00A37425" w:rsidP="00A37425">
      <w:pPr>
        <w:pStyle w:val="ListParagraph"/>
        <w:numPr>
          <w:ilvl w:val="4"/>
          <w:numId w:val="16"/>
        </w:numPr>
        <w:spacing w:after="200" w:line="276" w:lineRule="auto"/>
        <w:rPr>
          <w:szCs w:val="22"/>
        </w:rPr>
      </w:pPr>
      <w:r w:rsidRPr="00A37425">
        <w:rPr>
          <w:szCs w:val="22"/>
        </w:rPr>
        <w:t xml:space="preserve">To reduce errors use larger quantities or more precise </w:t>
      </w:r>
      <w:r>
        <w:rPr>
          <w:szCs w:val="22"/>
        </w:rPr>
        <w:t xml:space="preserve">measuring </w:t>
      </w:r>
      <w:r w:rsidRPr="00A37425">
        <w:rPr>
          <w:szCs w:val="22"/>
        </w:rPr>
        <w:t>equipment</w:t>
      </w:r>
    </w:p>
    <w:p w:rsidR="00A37425" w:rsidRPr="00A37425" w:rsidRDefault="00A37425" w:rsidP="00A37425">
      <w:pPr>
        <w:pStyle w:val="ListParagraph"/>
        <w:numPr>
          <w:ilvl w:val="0"/>
          <w:numId w:val="16"/>
        </w:numPr>
        <w:spacing w:after="200" w:line="276" w:lineRule="auto"/>
        <w:rPr>
          <w:szCs w:val="22"/>
        </w:rPr>
      </w:pPr>
      <w:r w:rsidRPr="00A37425">
        <w:rPr>
          <w:szCs w:val="22"/>
        </w:rPr>
        <w:t xml:space="preserve">Calculating </w:t>
      </w:r>
      <w:r w:rsidRPr="00A37425">
        <w:rPr>
          <w:b/>
          <w:szCs w:val="22"/>
        </w:rPr>
        <w:t xml:space="preserve">experimental </w:t>
      </w:r>
      <w:r w:rsidRPr="00A37425">
        <w:rPr>
          <w:szCs w:val="22"/>
        </w:rPr>
        <w:t>errors</w:t>
      </w:r>
      <w:r w:rsidRPr="00A37425">
        <w:rPr>
          <w:szCs w:val="22"/>
        </w:rPr>
        <w:tab/>
      </w:r>
      <w:r w:rsidRPr="00A37425">
        <w:rPr>
          <w:b/>
          <w:szCs w:val="22"/>
        </w:rPr>
        <w:t>= (true value – experimental value) / true value x 100</w:t>
      </w:r>
    </w:p>
    <w:p w:rsidR="00A37425" w:rsidRPr="00A37425" w:rsidRDefault="00A37425" w:rsidP="00A37425">
      <w:pPr>
        <w:pStyle w:val="ListParagraph"/>
        <w:numPr>
          <w:ilvl w:val="1"/>
          <w:numId w:val="16"/>
        </w:numPr>
        <w:spacing w:after="200" w:line="276" w:lineRule="auto"/>
        <w:rPr>
          <w:szCs w:val="22"/>
        </w:rPr>
      </w:pPr>
      <w:r w:rsidRPr="00A37425">
        <w:rPr>
          <w:szCs w:val="22"/>
        </w:rPr>
        <w:t>No sign needed</w:t>
      </w:r>
    </w:p>
    <w:p w:rsidR="00A37425" w:rsidRPr="00A37425" w:rsidRDefault="00A37425" w:rsidP="00A37425">
      <w:pPr>
        <w:spacing w:line="276" w:lineRule="auto"/>
        <w:rPr>
          <w:szCs w:val="22"/>
        </w:rPr>
      </w:pPr>
    </w:p>
    <w:p w:rsidR="000E63D7" w:rsidRPr="00A37425" w:rsidRDefault="000E63D7" w:rsidP="00A37425">
      <w:pPr>
        <w:spacing w:line="276" w:lineRule="auto"/>
        <w:rPr>
          <w:b/>
          <w:szCs w:val="22"/>
        </w:rPr>
      </w:pPr>
    </w:p>
    <w:p w:rsidR="00F9468E" w:rsidRPr="00A37425" w:rsidRDefault="00F9468E" w:rsidP="00A37425">
      <w:pPr>
        <w:spacing w:line="276" w:lineRule="auto"/>
        <w:rPr>
          <w:b/>
          <w:szCs w:val="22"/>
        </w:rPr>
      </w:pPr>
    </w:p>
    <w:sectPr w:rsidR="00F9468E" w:rsidRPr="00A37425" w:rsidSect="00E76243">
      <w:footerReference w:type="default" r:id="rId16"/>
      <w:pgSz w:w="11906" w:h="16838"/>
      <w:pgMar w:top="709" w:right="991" w:bottom="993" w:left="1276" w:header="708" w:footer="4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821" w:rsidRDefault="00496821" w:rsidP="00023ED1">
      <w:pPr>
        <w:spacing w:line="240" w:lineRule="auto"/>
      </w:pPr>
      <w:r>
        <w:separator/>
      </w:r>
    </w:p>
  </w:endnote>
  <w:endnote w:type="continuationSeparator" w:id="0">
    <w:p w:rsidR="00496821" w:rsidRDefault="00496821" w:rsidP="00023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D1" w:rsidRPr="007D5BB7" w:rsidRDefault="00496821" w:rsidP="00787933">
    <w:pPr>
      <w:pStyle w:val="Footer"/>
      <w:tabs>
        <w:tab w:val="clear" w:pos="4513"/>
        <w:tab w:val="clear" w:pos="9026"/>
        <w:tab w:val="center" w:pos="4962"/>
        <w:tab w:val="right" w:pos="9498"/>
      </w:tabs>
      <w:rPr>
        <w:sz w:val="20"/>
        <w:szCs w:val="20"/>
      </w:rPr>
    </w:pPr>
    <w:r>
      <w:fldChar w:fldCharType="begin"/>
    </w:r>
    <w:r>
      <w:instrText xml:space="preserve"> FILENAME  \* FirstCap  \* MERGEFORMAT </w:instrText>
    </w:r>
    <w:r>
      <w:fldChar w:fldCharType="separate"/>
    </w:r>
    <w:r w:rsidR="007D5BB7" w:rsidRPr="007D5BB7">
      <w:rPr>
        <w:noProof/>
        <w:sz w:val="20"/>
        <w:szCs w:val="20"/>
      </w:rPr>
      <w:t>A level chemistry RP revision summary</w:t>
    </w:r>
    <w:r>
      <w:rPr>
        <w:noProof/>
        <w:sz w:val="20"/>
        <w:szCs w:val="20"/>
      </w:rPr>
      <w:fldChar w:fldCharType="end"/>
    </w:r>
    <w:r w:rsidR="00787933">
      <w:rPr>
        <w:sz w:val="20"/>
        <w:szCs w:val="20"/>
      </w:rPr>
      <w:tab/>
    </w:r>
    <w:r w:rsidR="000B05C5">
      <w:rPr>
        <w:sz w:val="20"/>
        <w:szCs w:val="20"/>
      </w:rPr>
      <w:fldChar w:fldCharType="begin"/>
    </w:r>
    <w:r w:rsidR="00787933">
      <w:rPr>
        <w:sz w:val="20"/>
        <w:szCs w:val="20"/>
      </w:rPr>
      <w:instrText xml:space="preserve"> PAGE   \* MERGEFORMAT </w:instrText>
    </w:r>
    <w:r w:rsidR="000B05C5">
      <w:rPr>
        <w:sz w:val="20"/>
        <w:szCs w:val="20"/>
      </w:rPr>
      <w:fldChar w:fldCharType="separate"/>
    </w:r>
    <w:r w:rsidR="00520994">
      <w:rPr>
        <w:noProof/>
        <w:sz w:val="20"/>
        <w:szCs w:val="20"/>
      </w:rPr>
      <w:t>4</w:t>
    </w:r>
    <w:r w:rsidR="000B05C5">
      <w:rPr>
        <w:sz w:val="20"/>
        <w:szCs w:val="20"/>
      </w:rPr>
      <w:fldChar w:fldCharType="end"/>
    </w:r>
    <w:r w:rsidR="00787933">
      <w:rPr>
        <w:sz w:val="20"/>
        <w:szCs w:val="20"/>
      </w:rPr>
      <w:t xml:space="preserve"> of </w:t>
    </w:r>
    <w:r>
      <w:fldChar w:fldCharType="begin"/>
    </w:r>
    <w:r>
      <w:instrText xml:space="preserve"> NUMPAGES   \* MERGEFORMAT </w:instrText>
    </w:r>
    <w:r>
      <w:fldChar w:fldCharType="separate"/>
    </w:r>
    <w:r w:rsidR="00520994" w:rsidRPr="00520994">
      <w:rPr>
        <w:noProof/>
        <w:sz w:val="20"/>
        <w:szCs w:val="20"/>
      </w:rPr>
      <w:t>8</w:t>
    </w:r>
    <w:r>
      <w:rPr>
        <w:noProof/>
        <w:sz w:val="20"/>
        <w:szCs w:val="20"/>
      </w:rPr>
      <w:fldChar w:fldCharType="end"/>
    </w:r>
    <w:r w:rsidR="007D5BB7" w:rsidRPr="007D5BB7">
      <w:rPr>
        <w:sz w:val="20"/>
        <w:szCs w:val="20"/>
      </w:rPr>
      <w:tab/>
    </w:r>
    <w:r w:rsidR="00F926F7">
      <w:rPr>
        <w:sz w:val="20"/>
        <w:szCs w:val="20"/>
      </w:rPr>
      <w:t>21/06/2018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821" w:rsidRDefault="00496821" w:rsidP="00023ED1">
      <w:pPr>
        <w:spacing w:line="240" w:lineRule="auto"/>
      </w:pPr>
      <w:r>
        <w:separator/>
      </w:r>
    </w:p>
  </w:footnote>
  <w:footnote w:type="continuationSeparator" w:id="0">
    <w:p w:rsidR="00496821" w:rsidRDefault="00496821" w:rsidP="00023E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777D"/>
    <w:multiLevelType w:val="hybridMultilevel"/>
    <w:tmpl w:val="98509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04951"/>
    <w:multiLevelType w:val="hybridMultilevel"/>
    <w:tmpl w:val="C04A5B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964C5A"/>
    <w:multiLevelType w:val="hybridMultilevel"/>
    <w:tmpl w:val="FFC83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81BF3"/>
    <w:multiLevelType w:val="multilevel"/>
    <w:tmpl w:val="F83CC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65BAF"/>
    <w:multiLevelType w:val="hybridMultilevel"/>
    <w:tmpl w:val="5D9A5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4707FE"/>
    <w:multiLevelType w:val="hybridMultilevel"/>
    <w:tmpl w:val="B6D816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1">
      <w:start w:val="1"/>
      <w:numFmt w:val="bullet"/>
      <w:lvlText w:val=""/>
      <w:lvlJc w:val="left"/>
      <w:pPr>
        <w:ind w:left="568" w:hanging="360"/>
      </w:pPr>
      <w:rPr>
        <w:rFonts w:ascii="Symbol" w:hAnsi="Symbol" w:hint="default"/>
      </w:rPr>
    </w:lvl>
    <w:lvl w:ilvl="3" w:tplc="FE12AB4C">
      <w:start w:val="1"/>
      <w:numFmt w:val="bullet"/>
      <w:lvlText w:val=""/>
      <w:lvlJc w:val="left"/>
      <w:pPr>
        <w:ind w:left="851" w:hanging="360"/>
      </w:pPr>
      <w:rPr>
        <w:rFonts w:ascii="Wingdings" w:hAnsi="Wingdings" w:hint="default"/>
        <w:sz w:val="24"/>
        <w:szCs w:val="24"/>
      </w:rPr>
    </w:lvl>
    <w:lvl w:ilvl="4" w:tplc="04090005">
      <w:start w:val="1"/>
      <w:numFmt w:val="bullet"/>
      <w:lvlText w:val=""/>
      <w:lvlJc w:val="left"/>
      <w:pPr>
        <w:ind w:left="1070" w:hanging="360"/>
      </w:pPr>
      <w:rPr>
        <w:rFonts w:ascii="Wingdings" w:hAnsi="Wingdings"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40C7070"/>
    <w:multiLevelType w:val="multilevel"/>
    <w:tmpl w:val="FF840DDE"/>
    <w:lvl w:ilvl="0">
      <w:start w:val="1"/>
      <w:numFmt w:val="decimal"/>
      <w:pStyle w:val="Numberlist"/>
      <w:lvlText w:val="%1"/>
      <w:lvlJc w:val="left"/>
      <w:pPr>
        <w:tabs>
          <w:tab w:val="num" w:pos="283"/>
        </w:tabs>
        <w:ind w:left="283" w:hanging="283"/>
      </w:pPr>
      <w:rPr>
        <w:rFonts w:hint="default"/>
        <w:b/>
        <w:i w:val="0"/>
      </w:rPr>
    </w:lvl>
    <w:lvl w:ilvl="1">
      <w:start w:val="1"/>
      <w:numFmt w:val="lowerLetter"/>
      <w:lvlText w:val="%2)"/>
      <w:lvlJc w:val="left"/>
      <w:pPr>
        <w:tabs>
          <w:tab w:val="num" w:pos="567"/>
        </w:tabs>
        <w:ind w:left="567" w:hanging="284"/>
      </w:pPr>
      <w:rPr>
        <w:rFonts w:hint="default"/>
        <w:b/>
        <w:i w:val="0"/>
      </w:rPr>
    </w:lvl>
    <w:lvl w:ilvl="2">
      <w:start w:val="1"/>
      <w:numFmt w:val="bullet"/>
      <w:lvlRestart w:val="0"/>
      <w:lvlText w:val=""/>
      <w:lvlJc w:val="left"/>
      <w:pPr>
        <w:tabs>
          <w:tab w:val="num" w:pos="794"/>
        </w:tabs>
        <w:ind w:left="794" w:hanging="227"/>
      </w:pPr>
      <w:rPr>
        <w:rFonts w:ascii="Wingdings" w:hAnsi="Wingdings" w:hint="default"/>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7" w15:restartNumberingAfterBreak="0">
    <w:nsid w:val="3DCB430C"/>
    <w:multiLevelType w:val="hybridMultilevel"/>
    <w:tmpl w:val="BC6A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56607"/>
    <w:multiLevelType w:val="hybridMultilevel"/>
    <w:tmpl w:val="138064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957DC"/>
    <w:multiLevelType w:val="hybridMultilevel"/>
    <w:tmpl w:val="D5827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2E6086"/>
    <w:multiLevelType w:val="hybridMultilevel"/>
    <w:tmpl w:val="8FBEE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E86D98"/>
    <w:multiLevelType w:val="hybridMultilevel"/>
    <w:tmpl w:val="73DE9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65486E"/>
    <w:multiLevelType w:val="hybridMultilevel"/>
    <w:tmpl w:val="CDC47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2276CF"/>
    <w:multiLevelType w:val="hybridMultilevel"/>
    <w:tmpl w:val="8A52E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A56C49"/>
    <w:multiLevelType w:val="hybridMultilevel"/>
    <w:tmpl w:val="44888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AA6AB8"/>
    <w:multiLevelType w:val="hybridMultilevel"/>
    <w:tmpl w:val="D458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9"/>
  </w:num>
  <w:num w:numId="5">
    <w:abstractNumId w:val="2"/>
  </w:num>
  <w:num w:numId="6">
    <w:abstractNumId w:val="15"/>
  </w:num>
  <w:num w:numId="7">
    <w:abstractNumId w:val="10"/>
  </w:num>
  <w:num w:numId="8">
    <w:abstractNumId w:val="13"/>
  </w:num>
  <w:num w:numId="9">
    <w:abstractNumId w:val="7"/>
  </w:num>
  <w:num w:numId="10">
    <w:abstractNumId w:val="11"/>
  </w:num>
  <w:num w:numId="11">
    <w:abstractNumId w:val="3"/>
  </w:num>
  <w:num w:numId="12">
    <w:abstractNumId w:val="6"/>
  </w:num>
  <w:num w:numId="13">
    <w:abstractNumId w:val="1"/>
  </w:num>
  <w:num w:numId="14">
    <w:abstractNumId w:val="14"/>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04BD"/>
    <w:rsid w:val="00006F1A"/>
    <w:rsid w:val="0001225B"/>
    <w:rsid w:val="00023ED1"/>
    <w:rsid w:val="00072B7A"/>
    <w:rsid w:val="000868A9"/>
    <w:rsid w:val="000A1BF4"/>
    <w:rsid w:val="000B05C5"/>
    <w:rsid w:val="000C6836"/>
    <w:rsid w:val="000D696A"/>
    <w:rsid w:val="000E023C"/>
    <w:rsid w:val="000E63D7"/>
    <w:rsid w:val="000F02CB"/>
    <w:rsid w:val="00107B1E"/>
    <w:rsid w:val="0014051F"/>
    <w:rsid w:val="0016103D"/>
    <w:rsid w:val="0017270A"/>
    <w:rsid w:val="00196EA9"/>
    <w:rsid w:val="001B1A44"/>
    <w:rsid w:val="001D0BB9"/>
    <w:rsid w:val="001E2DA9"/>
    <w:rsid w:val="00201C55"/>
    <w:rsid w:val="0021077D"/>
    <w:rsid w:val="00217B0C"/>
    <w:rsid w:val="00225D32"/>
    <w:rsid w:val="00241FC7"/>
    <w:rsid w:val="00242E9C"/>
    <w:rsid w:val="002A03F4"/>
    <w:rsid w:val="002A2646"/>
    <w:rsid w:val="002A31A2"/>
    <w:rsid w:val="002A5BFB"/>
    <w:rsid w:val="002F3016"/>
    <w:rsid w:val="00340225"/>
    <w:rsid w:val="00342C5C"/>
    <w:rsid w:val="0037385C"/>
    <w:rsid w:val="00394817"/>
    <w:rsid w:val="003A3776"/>
    <w:rsid w:val="003B64BE"/>
    <w:rsid w:val="003B6EC9"/>
    <w:rsid w:val="003C002B"/>
    <w:rsid w:val="003D0E75"/>
    <w:rsid w:val="003D626A"/>
    <w:rsid w:val="003E0D8A"/>
    <w:rsid w:val="003E29D5"/>
    <w:rsid w:val="003E4A60"/>
    <w:rsid w:val="00447AB3"/>
    <w:rsid w:val="004648EB"/>
    <w:rsid w:val="00466C8C"/>
    <w:rsid w:val="00496821"/>
    <w:rsid w:val="004B724F"/>
    <w:rsid w:val="004E19C6"/>
    <w:rsid w:val="0051159D"/>
    <w:rsid w:val="00514F92"/>
    <w:rsid w:val="005154C4"/>
    <w:rsid w:val="00520994"/>
    <w:rsid w:val="00550009"/>
    <w:rsid w:val="00554375"/>
    <w:rsid w:val="00563368"/>
    <w:rsid w:val="00564912"/>
    <w:rsid w:val="00595CE2"/>
    <w:rsid w:val="005A43F0"/>
    <w:rsid w:val="00616F51"/>
    <w:rsid w:val="00623296"/>
    <w:rsid w:val="00651828"/>
    <w:rsid w:val="006750F0"/>
    <w:rsid w:val="006A654F"/>
    <w:rsid w:val="006C434C"/>
    <w:rsid w:val="006C6EFA"/>
    <w:rsid w:val="006D7406"/>
    <w:rsid w:val="00733C22"/>
    <w:rsid w:val="00765133"/>
    <w:rsid w:val="00774211"/>
    <w:rsid w:val="00787933"/>
    <w:rsid w:val="007A5C2B"/>
    <w:rsid w:val="007B5837"/>
    <w:rsid w:val="007D5BB7"/>
    <w:rsid w:val="007E161F"/>
    <w:rsid w:val="007E3C0A"/>
    <w:rsid w:val="007E7549"/>
    <w:rsid w:val="007F04D2"/>
    <w:rsid w:val="007F74DD"/>
    <w:rsid w:val="00803504"/>
    <w:rsid w:val="00830FEC"/>
    <w:rsid w:val="00835BED"/>
    <w:rsid w:val="00861E93"/>
    <w:rsid w:val="008A55B5"/>
    <w:rsid w:val="008A56EC"/>
    <w:rsid w:val="008A7D2B"/>
    <w:rsid w:val="008E062A"/>
    <w:rsid w:val="00917A08"/>
    <w:rsid w:val="009213A3"/>
    <w:rsid w:val="00936327"/>
    <w:rsid w:val="009A76F2"/>
    <w:rsid w:val="009F5299"/>
    <w:rsid w:val="00A3384C"/>
    <w:rsid w:val="00A37425"/>
    <w:rsid w:val="00A479B3"/>
    <w:rsid w:val="00A82CC9"/>
    <w:rsid w:val="00A85FB7"/>
    <w:rsid w:val="00A91848"/>
    <w:rsid w:val="00AB36F3"/>
    <w:rsid w:val="00AF6685"/>
    <w:rsid w:val="00B34253"/>
    <w:rsid w:val="00B36B4F"/>
    <w:rsid w:val="00B564C0"/>
    <w:rsid w:val="00B91DFB"/>
    <w:rsid w:val="00BA15DA"/>
    <w:rsid w:val="00BD2BA5"/>
    <w:rsid w:val="00BD6D56"/>
    <w:rsid w:val="00BF4B72"/>
    <w:rsid w:val="00C32CA6"/>
    <w:rsid w:val="00C3325B"/>
    <w:rsid w:val="00C33DA2"/>
    <w:rsid w:val="00C56B3F"/>
    <w:rsid w:val="00C82706"/>
    <w:rsid w:val="00C93BD3"/>
    <w:rsid w:val="00CA18A4"/>
    <w:rsid w:val="00CC7F75"/>
    <w:rsid w:val="00CD6E25"/>
    <w:rsid w:val="00CF4CB5"/>
    <w:rsid w:val="00D308AD"/>
    <w:rsid w:val="00D71950"/>
    <w:rsid w:val="00D75C61"/>
    <w:rsid w:val="00DF00DF"/>
    <w:rsid w:val="00DF35C1"/>
    <w:rsid w:val="00E019A9"/>
    <w:rsid w:val="00E0559D"/>
    <w:rsid w:val="00E41D69"/>
    <w:rsid w:val="00E4282D"/>
    <w:rsid w:val="00E471EC"/>
    <w:rsid w:val="00E51335"/>
    <w:rsid w:val="00E52D7B"/>
    <w:rsid w:val="00E644ED"/>
    <w:rsid w:val="00E76243"/>
    <w:rsid w:val="00E76C7A"/>
    <w:rsid w:val="00E76E8A"/>
    <w:rsid w:val="00E828A6"/>
    <w:rsid w:val="00E95FE4"/>
    <w:rsid w:val="00EC3AA1"/>
    <w:rsid w:val="00EE2969"/>
    <w:rsid w:val="00EE351F"/>
    <w:rsid w:val="00F133BD"/>
    <w:rsid w:val="00F237BD"/>
    <w:rsid w:val="00F426F3"/>
    <w:rsid w:val="00F728D1"/>
    <w:rsid w:val="00F7624E"/>
    <w:rsid w:val="00F926F7"/>
    <w:rsid w:val="00F9468E"/>
    <w:rsid w:val="00FC04BD"/>
    <w:rsid w:val="00FC6A19"/>
    <w:rsid w:val="00FE3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E2A4E"/>
  <w15:docId w15:val="{DE24CCC1-39E4-4BBF-9A4E-A482B91C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4"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Text"/>
    <w:uiPriority w:val="4"/>
    <w:qFormat/>
    <w:rsid w:val="00FC04BD"/>
    <w:pPr>
      <w:spacing w:after="0" w:line="260" w:lineRule="atLeast"/>
    </w:pPr>
    <w:rPr>
      <w:rFonts w:ascii="Arial" w:eastAsia="Times New Roman" w:hAnsi="Arial" w:cs="Times New Roman"/>
      <w:szCs w:val="24"/>
      <w:lang w:eastAsia="en-GB"/>
    </w:rPr>
  </w:style>
  <w:style w:type="paragraph" w:styleId="Heading2">
    <w:name w:val="heading 2"/>
    <w:aliases w:val="~Subtitle"/>
    <w:basedOn w:val="Normal"/>
    <w:next w:val="Normal"/>
    <w:link w:val="Heading2Char"/>
    <w:uiPriority w:val="1"/>
    <w:qFormat/>
    <w:rsid w:val="00FC04BD"/>
    <w:pPr>
      <w:pBdr>
        <w:bottom w:val="single" w:sz="24" w:space="3" w:color="412878"/>
      </w:pBdr>
      <w:tabs>
        <w:tab w:val="left" w:pos="0"/>
      </w:tabs>
      <w:spacing w:line="320" w:lineRule="atLeast"/>
      <w:ind w:left="-1134" w:firstLine="1134"/>
      <w:outlineLvl w:val="1"/>
    </w:pPr>
    <w:rPr>
      <w:rFonts w:eastAsiaTheme="majorEastAsia"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title Char"/>
    <w:basedOn w:val="DefaultParagraphFont"/>
    <w:link w:val="Heading2"/>
    <w:uiPriority w:val="1"/>
    <w:rsid w:val="00FC04BD"/>
    <w:rPr>
      <w:rFonts w:ascii="Arial" w:eastAsiaTheme="majorEastAsia" w:hAnsi="Arial" w:cstheme="majorBidi"/>
      <w:bCs/>
      <w:sz w:val="32"/>
      <w:szCs w:val="26"/>
      <w:lang w:eastAsia="en-GB"/>
    </w:rPr>
  </w:style>
  <w:style w:type="table" w:styleId="TableGrid">
    <w:name w:val="Table Grid"/>
    <w:basedOn w:val="TableNormal"/>
    <w:uiPriority w:val="59"/>
    <w:rsid w:val="00FC0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02B"/>
    <w:pPr>
      <w:ind w:left="720"/>
      <w:contextualSpacing/>
    </w:pPr>
  </w:style>
  <w:style w:type="paragraph" w:styleId="BalloonText">
    <w:name w:val="Balloon Text"/>
    <w:basedOn w:val="Normal"/>
    <w:link w:val="BalloonTextChar"/>
    <w:uiPriority w:val="99"/>
    <w:semiHidden/>
    <w:unhideWhenUsed/>
    <w:rsid w:val="00835B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BED"/>
    <w:rPr>
      <w:rFonts w:ascii="Segoe UI" w:eastAsia="Times New Roman" w:hAnsi="Segoe UI" w:cs="Segoe UI"/>
      <w:sz w:val="18"/>
      <w:szCs w:val="18"/>
      <w:lang w:eastAsia="en-GB"/>
    </w:rPr>
  </w:style>
  <w:style w:type="paragraph" w:styleId="NoSpacing">
    <w:name w:val="No Spacing"/>
    <w:uiPriority w:val="1"/>
    <w:qFormat/>
    <w:rsid w:val="008A56EC"/>
    <w:pPr>
      <w:spacing w:after="0" w:line="240" w:lineRule="auto"/>
    </w:pPr>
    <w:rPr>
      <w:rFonts w:ascii="Arial" w:eastAsia="Times New Roman" w:hAnsi="Arial" w:cs="Times New Roman"/>
      <w:szCs w:val="24"/>
      <w:lang w:eastAsia="en-GB"/>
    </w:rPr>
  </w:style>
  <w:style w:type="paragraph" w:styleId="Header">
    <w:name w:val="header"/>
    <w:basedOn w:val="Normal"/>
    <w:link w:val="HeaderChar"/>
    <w:uiPriority w:val="99"/>
    <w:unhideWhenUsed/>
    <w:rsid w:val="00023ED1"/>
    <w:pPr>
      <w:tabs>
        <w:tab w:val="center" w:pos="4513"/>
        <w:tab w:val="right" w:pos="9026"/>
      </w:tabs>
      <w:spacing w:line="240" w:lineRule="auto"/>
    </w:pPr>
  </w:style>
  <w:style w:type="character" w:customStyle="1" w:styleId="HeaderChar">
    <w:name w:val="Header Char"/>
    <w:basedOn w:val="DefaultParagraphFont"/>
    <w:link w:val="Header"/>
    <w:uiPriority w:val="99"/>
    <w:rsid w:val="00023ED1"/>
    <w:rPr>
      <w:rFonts w:ascii="Arial" w:eastAsia="Times New Roman" w:hAnsi="Arial" w:cs="Times New Roman"/>
      <w:szCs w:val="24"/>
      <w:lang w:eastAsia="en-GB"/>
    </w:rPr>
  </w:style>
  <w:style w:type="paragraph" w:styleId="Footer">
    <w:name w:val="footer"/>
    <w:basedOn w:val="Normal"/>
    <w:link w:val="FooterChar"/>
    <w:uiPriority w:val="99"/>
    <w:unhideWhenUsed/>
    <w:rsid w:val="00023ED1"/>
    <w:pPr>
      <w:tabs>
        <w:tab w:val="center" w:pos="4513"/>
        <w:tab w:val="right" w:pos="9026"/>
      </w:tabs>
      <w:spacing w:line="240" w:lineRule="auto"/>
    </w:pPr>
  </w:style>
  <w:style w:type="character" w:customStyle="1" w:styleId="FooterChar">
    <w:name w:val="Footer Char"/>
    <w:basedOn w:val="DefaultParagraphFont"/>
    <w:link w:val="Footer"/>
    <w:uiPriority w:val="99"/>
    <w:rsid w:val="00023ED1"/>
    <w:rPr>
      <w:rFonts w:ascii="Arial" w:eastAsia="Times New Roman" w:hAnsi="Arial" w:cs="Times New Roman"/>
      <w:szCs w:val="24"/>
      <w:lang w:eastAsia="en-GB"/>
    </w:rPr>
  </w:style>
  <w:style w:type="paragraph" w:customStyle="1" w:styleId="Numberlist">
    <w:name w:val="Number list"/>
    <w:basedOn w:val="Normal"/>
    <w:rsid w:val="000C6836"/>
    <w:pPr>
      <w:numPr>
        <w:numId w:val="12"/>
      </w:numPr>
      <w:tabs>
        <w:tab w:val="left" w:pos="567"/>
        <w:tab w:val="left" w:pos="851"/>
      </w:tabs>
      <w:spacing w:after="60" w:line="240" w:lineRule="auto"/>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89566">
      <w:bodyDiv w:val="1"/>
      <w:marLeft w:val="0"/>
      <w:marRight w:val="0"/>
      <w:marTop w:val="0"/>
      <w:marBottom w:val="0"/>
      <w:divBdr>
        <w:top w:val="none" w:sz="0" w:space="0" w:color="auto"/>
        <w:left w:val="none" w:sz="0" w:space="0" w:color="auto"/>
        <w:bottom w:val="none" w:sz="0" w:space="0" w:color="auto"/>
        <w:right w:val="none" w:sz="0" w:space="0" w:color="auto"/>
      </w:divBdr>
    </w:div>
    <w:div w:id="285046098">
      <w:bodyDiv w:val="1"/>
      <w:marLeft w:val="0"/>
      <w:marRight w:val="0"/>
      <w:marTop w:val="0"/>
      <w:marBottom w:val="0"/>
      <w:divBdr>
        <w:top w:val="none" w:sz="0" w:space="0" w:color="auto"/>
        <w:left w:val="none" w:sz="0" w:space="0" w:color="auto"/>
        <w:bottom w:val="none" w:sz="0" w:space="0" w:color="auto"/>
        <w:right w:val="none" w:sz="0" w:space="0" w:color="auto"/>
      </w:divBdr>
    </w:div>
    <w:div w:id="497382505">
      <w:bodyDiv w:val="1"/>
      <w:marLeft w:val="0"/>
      <w:marRight w:val="0"/>
      <w:marTop w:val="0"/>
      <w:marBottom w:val="0"/>
      <w:divBdr>
        <w:top w:val="none" w:sz="0" w:space="0" w:color="auto"/>
        <w:left w:val="none" w:sz="0" w:space="0" w:color="auto"/>
        <w:bottom w:val="none" w:sz="0" w:space="0" w:color="auto"/>
        <w:right w:val="none" w:sz="0" w:space="0" w:color="auto"/>
      </w:divBdr>
    </w:div>
    <w:div w:id="691608867">
      <w:bodyDiv w:val="1"/>
      <w:marLeft w:val="0"/>
      <w:marRight w:val="0"/>
      <w:marTop w:val="0"/>
      <w:marBottom w:val="0"/>
      <w:divBdr>
        <w:top w:val="none" w:sz="0" w:space="0" w:color="auto"/>
        <w:left w:val="none" w:sz="0" w:space="0" w:color="auto"/>
        <w:bottom w:val="none" w:sz="0" w:space="0" w:color="auto"/>
        <w:right w:val="none" w:sz="0" w:space="0" w:color="auto"/>
      </w:divBdr>
    </w:div>
    <w:div w:id="737633046">
      <w:bodyDiv w:val="1"/>
      <w:marLeft w:val="0"/>
      <w:marRight w:val="0"/>
      <w:marTop w:val="0"/>
      <w:marBottom w:val="0"/>
      <w:divBdr>
        <w:top w:val="none" w:sz="0" w:space="0" w:color="auto"/>
        <w:left w:val="none" w:sz="0" w:space="0" w:color="auto"/>
        <w:bottom w:val="none" w:sz="0" w:space="0" w:color="auto"/>
        <w:right w:val="none" w:sz="0" w:space="0" w:color="auto"/>
      </w:divBdr>
    </w:div>
    <w:div w:id="791630684">
      <w:bodyDiv w:val="1"/>
      <w:marLeft w:val="0"/>
      <w:marRight w:val="0"/>
      <w:marTop w:val="0"/>
      <w:marBottom w:val="0"/>
      <w:divBdr>
        <w:top w:val="none" w:sz="0" w:space="0" w:color="auto"/>
        <w:left w:val="none" w:sz="0" w:space="0" w:color="auto"/>
        <w:bottom w:val="none" w:sz="0" w:space="0" w:color="auto"/>
        <w:right w:val="none" w:sz="0" w:space="0" w:color="auto"/>
      </w:divBdr>
    </w:div>
    <w:div w:id="848982328">
      <w:bodyDiv w:val="1"/>
      <w:marLeft w:val="0"/>
      <w:marRight w:val="0"/>
      <w:marTop w:val="0"/>
      <w:marBottom w:val="0"/>
      <w:divBdr>
        <w:top w:val="none" w:sz="0" w:space="0" w:color="auto"/>
        <w:left w:val="none" w:sz="0" w:space="0" w:color="auto"/>
        <w:bottom w:val="none" w:sz="0" w:space="0" w:color="auto"/>
        <w:right w:val="none" w:sz="0" w:space="0" w:color="auto"/>
      </w:divBdr>
    </w:div>
    <w:div w:id="936249219">
      <w:bodyDiv w:val="1"/>
      <w:marLeft w:val="0"/>
      <w:marRight w:val="0"/>
      <w:marTop w:val="0"/>
      <w:marBottom w:val="0"/>
      <w:divBdr>
        <w:top w:val="none" w:sz="0" w:space="0" w:color="auto"/>
        <w:left w:val="none" w:sz="0" w:space="0" w:color="auto"/>
        <w:bottom w:val="none" w:sz="0" w:space="0" w:color="auto"/>
        <w:right w:val="none" w:sz="0" w:space="0" w:color="auto"/>
      </w:divBdr>
    </w:div>
    <w:div w:id="951086852">
      <w:bodyDiv w:val="1"/>
      <w:marLeft w:val="0"/>
      <w:marRight w:val="0"/>
      <w:marTop w:val="0"/>
      <w:marBottom w:val="0"/>
      <w:divBdr>
        <w:top w:val="none" w:sz="0" w:space="0" w:color="auto"/>
        <w:left w:val="none" w:sz="0" w:space="0" w:color="auto"/>
        <w:bottom w:val="none" w:sz="0" w:space="0" w:color="auto"/>
        <w:right w:val="none" w:sz="0" w:space="0" w:color="auto"/>
      </w:divBdr>
    </w:div>
    <w:div w:id="1226406032">
      <w:bodyDiv w:val="1"/>
      <w:marLeft w:val="0"/>
      <w:marRight w:val="0"/>
      <w:marTop w:val="0"/>
      <w:marBottom w:val="0"/>
      <w:divBdr>
        <w:top w:val="none" w:sz="0" w:space="0" w:color="auto"/>
        <w:left w:val="none" w:sz="0" w:space="0" w:color="auto"/>
        <w:bottom w:val="none" w:sz="0" w:space="0" w:color="auto"/>
        <w:right w:val="none" w:sz="0" w:space="0" w:color="auto"/>
      </w:divBdr>
    </w:div>
    <w:div w:id="1249924381">
      <w:bodyDiv w:val="1"/>
      <w:marLeft w:val="0"/>
      <w:marRight w:val="0"/>
      <w:marTop w:val="0"/>
      <w:marBottom w:val="0"/>
      <w:divBdr>
        <w:top w:val="none" w:sz="0" w:space="0" w:color="auto"/>
        <w:left w:val="none" w:sz="0" w:space="0" w:color="auto"/>
        <w:bottom w:val="none" w:sz="0" w:space="0" w:color="auto"/>
        <w:right w:val="none" w:sz="0" w:space="0" w:color="auto"/>
      </w:divBdr>
    </w:div>
    <w:div w:id="1440031847">
      <w:bodyDiv w:val="1"/>
      <w:marLeft w:val="0"/>
      <w:marRight w:val="0"/>
      <w:marTop w:val="0"/>
      <w:marBottom w:val="0"/>
      <w:divBdr>
        <w:top w:val="none" w:sz="0" w:space="0" w:color="auto"/>
        <w:left w:val="none" w:sz="0" w:space="0" w:color="auto"/>
        <w:bottom w:val="none" w:sz="0" w:space="0" w:color="auto"/>
        <w:right w:val="none" w:sz="0" w:space="0" w:color="auto"/>
      </w:divBdr>
    </w:div>
    <w:div w:id="1462840481">
      <w:bodyDiv w:val="1"/>
      <w:marLeft w:val="0"/>
      <w:marRight w:val="0"/>
      <w:marTop w:val="0"/>
      <w:marBottom w:val="0"/>
      <w:divBdr>
        <w:top w:val="none" w:sz="0" w:space="0" w:color="auto"/>
        <w:left w:val="none" w:sz="0" w:space="0" w:color="auto"/>
        <w:bottom w:val="none" w:sz="0" w:space="0" w:color="auto"/>
        <w:right w:val="none" w:sz="0" w:space="0" w:color="auto"/>
      </w:divBdr>
    </w:div>
    <w:div w:id="1576938786">
      <w:bodyDiv w:val="1"/>
      <w:marLeft w:val="0"/>
      <w:marRight w:val="0"/>
      <w:marTop w:val="0"/>
      <w:marBottom w:val="0"/>
      <w:divBdr>
        <w:top w:val="none" w:sz="0" w:space="0" w:color="auto"/>
        <w:left w:val="none" w:sz="0" w:space="0" w:color="auto"/>
        <w:bottom w:val="none" w:sz="0" w:space="0" w:color="auto"/>
        <w:right w:val="none" w:sz="0" w:space="0" w:color="auto"/>
      </w:divBdr>
    </w:div>
    <w:div w:id="1630431053">
      <w:bodyDiv w:val="1"/>
      <w:marLeft w:val="0"/>
      <w:marRight w:val="0"/>
      <w:marTop w:val="0"/>
      <w:marBottom w:val="0"/>
      <w:divBdr>
        <w:top w:val="none" w:sz="0" w:space="0" w:color="auto"/>
        <w:left w:val="none" w:sz="0" w:space="0" w:color="auto"/>
        <w:bottom w:val="none" w:sz="0" w:space="0" w:color="auto"/>
        <w:right w:val="none" w:sz="0" w:space="0" w:color="auto"/>
      </w:divBdr>
    </w:div>
    <w:div w:id="1686327784">
      <w:bodyDiv w:val="1"/>
      <w:marLeft w:val="0"/>
      <w:marRight w:val="0"/>
      <w:marTop w:val="0"/>
      <w:marBottom w:val="0"/>
      <w:divBdr>
        <w:top w:val="none" w:sz="0" w:space="0" w:color="auto"/>
        <w:left w:val="none" w:sz="0" w:space="0" w:color="auto"/>
        <w:bottom w:val="none" w:sz="0" w:space="0" w:color="auto"/>
        <w:right w:val="none" w:sz="0" w:space="0" w:color="auto"/>
      </w:divBdr>
    </w:div>
    <w:div w:id="1700202891">
      <w:bodyDiv w:val="1"/>
      <w:marLeft w:val="0"/>
      <w:marRight w:val="0"/>
      <w:marTop w:val="0"/>
      <w:marBottom w:val="0"/>
      <w:divBdr>
        <w:top w:val="none" w:sz="0" w:space="0" w:color="auto"/>
        <w:left w:val="none" w:sz="0" w:space="0" w:color="auto"/>
        <w:bottom w:val="none" w:sz="0" w:space="0" w:color="auto"/>
        <w:right w:val="none" w:sz="0" w:space="0" w:color="auto"/>
      </w:divBdr>
    </w:div>
    <w:div w:id="1703824762">
      <w:bodyDiv w:val="1"/>
      <w:marLeft w:val="0"/>
      <w:marRight w:val="0"/>
      <w:marTop w:val="0"/>
      <w:marBottom w:val="0"/>
      <w:divBdr>
        <w:top w:val="none" w:sz="0" w:space="0" w:color="auto"/>
        <w:left w:val="none" w:sz="0" w:space="0" w:color="auto"/>
        <w:bottom w:val="none" w:sz="0" w:space="0" w:color="auto"/>
        <w:right w:val="none" w:sz="0" w:space="0" w:color="auto"/>
      </w:divBdr>
    </w:div>
    <w:div w:id="19442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uk/imgres?q=lab+filtration+diagram&amp;um=1&amp;hl=en&amp;sa=X&amp;rlz=1G1FTSG_ENUK466&amp;biw=1150&amp;bih=612&amp;tbm=isch&amp;tbnid=jYsMFlBRFhbG2M:&amp;imgrefurl=http://en.wikipedia.org/wiki/B%C3%BCchner_flask&amp;docid=qPEhXbwDWXpt1M&amp;imgurl=http://upload.wikimedia.org/wikipedia/commons/thumb/d/da/Vacuum-filtration-diagram.png/500px-Vacuum-filtration-diagram.png&amp;w=500&amp;h=482&amp;ei=sktiT4fZJ9Tq8QPCwYmaCA&amp;zoom=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ADD8F-676B-471E-9CB4-06707347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Lesley Wood</cp:lastModifiedBy>
  <cp:revision>28</cp:revision>
  <cp:lastPrinted>2018-02-05T15:04:00Z</cp:lastPrinted>
  <dcterms:created xsi:type="dcterms:W3CDTF">2018-05-19T14:14:00Z</dcterms:created>
  <dcterms:modified xsi:type="dcterms:W3CDTF">2020-05-07T14:10:00Z</dcterms:modified>
</cp:coreProperties>
</file>