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8AEA" w14:textId="2C1EB243" w:rsidR="00DC09D8" w:rsidRDefault="00DC09D8" w:rsidP="00DC09D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Amines &amp; Amino acids &amp; </w:t>
      </w:r>
      <w:r>
        <w:rPr>
          <w:b/>
          <w:bCs/>
          <w:sz w:val="52"/>
          <w:szCs w:val="52"/>
        </w:rPr>
        <w:br/>
        <w:t>Polymers &amp; DNA</w:t>
      </w:r>
    </w:p>
    <w:p w14:paraId="346AFFF6" w14:textId="11F0D929" w:rsidR="00DC09D8" w:rsidRPr="000C19CF" w:rsidRDefault="00DC09D8" w:rsidP="00DC09D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685842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0"/>
    <w:p w14:paraId="07EA48C0" w14:textId="77777777" w:rsidR="00DC09D8" w:rsidRDefault="00DC09D8" w:rsidP="00DC09D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51</w:t>
      </w:r>
      <w:r w:rsidRPr="003F1212">
        <w:rPr>
          <w:sz w:val="28"/>
          <w:szCs w:val="28"/>
        </w:rPr>
        <w:t xml:space="preserve"> marks</w:t>
      </w:r>
    </w:p>
    <w:p w14:paraId="02A4BC51" w14:textId="77777777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2A4BC52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</w:p>
    <w:p w14:paraId="02A4BC53" w14:textId="77777777" w:rsidR="00B837F6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CFE" wp14:editId="02A4BCFF">
            <wp:extent cx="828675" cy="695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54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(Ignore n or brackets, but trailing bonds are essential)</w:t>
      </w:r>
    </w:p>
    <w:p w14:paraId="02A4BC55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56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Addition or radical</w:t>
      </w:r>
    </w:p>
    <w:p w14:paraId="02A4BC57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58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2-aminobutanoic (acid)</w:t>
      </w:r>
    </w:p>
    <w:p w14:paraId="02A4BC59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5A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</w:p>
    <w:p w14:paraId="02A4BC5B" w14:textId="77777777" w:rsidR="00B837F6" w:rsidRDefault="00B02A8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D00" wp14:editId="02A4BD01">
            <wp:extent cx="1162050" cy="723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5C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5D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02A4BC5E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5F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bookmarkStart w:id="1" w:name="_GoBack"/>
      <w:bookmarkEnd w:id="1"/>
    </w:p>
    <w:p w14:paraId="02A4BC60" w14:textId="77777777" w:rsidR="00B837F6" w:rsidRDefault="00B02A8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D02" wp14:editId="02A4BD03">
            <wp:extent cx="1828800" cy="4476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61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62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(1,4</w:t>
      </w:r>
      <w:proofErr w:type="gramStart"/>
      <w:r>
        <w:rPr>
          <w:rFonts w:ascii="Arial" w:hAnsi="Arial" w:cs="Arial"/>
        </w:rPr>
        <w:t>-)</w:t>
      </w:r>
      <w:proofErr w:type="spellStart"/>
      <w:r>
        <w:rPr>
          <w:rFonts w:ascii="Arial" w:hAnsi="Arial" w:cs="Arial"/>
        </w:rPr>
        <w:t>butan</w:t>
      </w:r>
      <w:proofErr w:type="spellEnd"/>
      <w:proofErr w:type="gramEnd"/>
      <w:r>
        <w:rPr>
          <w:rFonts w:ascii="Arial" w:hAnsi="Arial" w:cs="Arial"/>
        </w:rPr>
        <w:t>(e)dioic (acid)</w:t>
      </w:r>
    </w:p>
    <w:p w14:paraId="02A4BC63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(allow succinic, but not </w:t>
      </w:r>
      <w:proofErr w:type="spellStart"/>
      <w:r>
        <w:rPr>
          <w:rFonts w:ascii="Arial" w:hAnsi="Arial" w:cs="Arial"/>
          <w:i/>
          <w:iCs/>
        </w:rPr>
        <w:t>dibutanoic</w:t>
      </w:r>
      <w:proofErr w:type="spellEnd"/>
      <w:r>
        <w:rPr>
          <w:rFonts w:ascii="Arial" w:hAnsi="Arial" w:cs="Arial"/>
          <w:i/>
          <w:iCs/>
        </w:rPr>
        <w:t xml:space="preserve"> nor </w:t>
      </w:r>
      <w:proofErr w:type="spellStart"/>
      <w:r>
        <w:rPr>
          <w:rFonts w:ascii="Arial" w:hAnsi="Arial" w:cs="Arial"/>
          <w:i/>
          <w:iCs/>
        </w:rPr>
        <w:t>butanedicarboxylic</w:t>
      </w:r>
      <w:proofErr w:type="spellEnd"/>
      <w:r>
        <w:rPr>
          <w:rFonts w:ascii="Arial" w:hAnsi="Arial" w:cs="Arial"/>
          <w:i/>
          <w:iCs/>
        </w:rPr>
        <w:t xml:space="preserve"> acid)</w:t>
      </w:r>
    </w:p>
    <w:p w14:paraId="02A4BC64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65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Can be hydrolysed / can react with acid or base or water /</w:t>
      </w:r>
      <w:r>
        <w:rPr>
          <w:rFonts w:ascii="Arial" w:hAnsi="Arial" w:cs="Arial"/>
        </w:rPr>
        <w:br/>
        <w:t>can react with nucleophiles</w:t>
      </w:r>
    </w:p>
    <w:p w14:paraId="02A4BC66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67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42650109" w14:textId="77777777" w:rsidR="00DC09D8" w:rsidRDefault="00DC09D8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7BD0BF9C" w14:textId="77777777" w:rsidR="00DC09D8" w:rsidRDefault="00DC09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2A4BC68" w14:textId="37E5894A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2A4BC69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H+ or proton acceptor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(</w:t>
      </w:r>
      <w:r w:rsidR="00B02A88">
        <w:rPr>
          <w:rFonts w:ascii="Arial" w:hAnsi="Arial" w:cs="Arial"/>
          <w:noProof/>
        </w:rPr>
        <w:drawing>
          <wp:inline distT="0" distB="0" distL="0" distR="0" wp14:anchorId="02A4BD04" wp14:editId="02A4BD05">
            <wp:extent cx="1524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(+) 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</w:p>
    <w:p w14:paraId="02A4BC6A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(ii)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Cl or HCl </w:t>
      </w:r>
      <w:r>
        <w:rPr>
          <w:rFonts w:ascii="Arial" w:hAnsi="Arial" w:cs="Arial"/>
          <w:b/>
          <w:bCs/>
        </w:rPr>
        <w:t>(1)</w:t>
      </w:r>
    </w:p>
    <w:p w14:paraId="02A4BC6B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any ammonium compound or strong acid</w:t>
      </w:r>
      <w:r>
        <w:rPr>
          <w:rFonts w:ascii="Arial" w:hAnsi="Arial" w:cs="Arial"/>
          <w:i/>
          <w:iCs/>
        </w:rPr>
        <w:br/>
        <w:t>name or formula</w:t>
      </w:r>
    </w:p>
    <w:p w14:paraId="02A4BC6C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(iii)     extra 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reacts with </w:t>
      </w:r>
      <w:r w:rsidR="00B02A88">
        <w:rPr>
          <w:rFonts w:ascii="Arial" w:hAnsi="Arial" w:cs="Arial"/>
          <w:noProof/>
        </w:rPr>
        <w:drawing>
          <wp:inline distT="0" distB="0" distL="0" distR="0" wp14:anchorId="02A4BD06" wp14:editId="02A4BD07">
            <wp:extent cx="523875" cy="2000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>or reaction / equilibrium moves to left</w:t>
      </w:r>
      <w:r>
        <w:rPr>
          <w:rFonts w:ascii="Arial" w:hAnsi="Arial" w:cs="Arial"/>
        </w:rPr>
        <w:br/>
        <w:t xml:space="preserve">or ratio salt / base remains almost constant </w:t>
      </w:r>
      <w:r>
        <w:rPr>
          <w:rFonts w:ascii="Arial" w:hAnsi="Arial" w:cs="Arial"/>
          <w:b/>
          <w:bCs/>
        </w:rPr>
        <w:t>(1)</w:t>
      </w:r>
    </w:p>
    <w:p w14:paraId="02A4BC6D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2</w:t>
      </w:r>
    </w:p>
    <w:p w14:paraId="02A4BC6E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</w:p>
    <w:p w14:paraId="02A4BC6F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u w:val="single"/>
        </w:rPr>
        <w:t>lone pair</w:t>
      </w:r>
      <w:r>
        <w:rPr>
          <w:rFonts w:ascii="Arial" w:hAnsi="Arial" w:cs="Arial"/>
        </w:rPr>
        <w:t xml:space="preserve"> (on N accepts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increases electron density (on N)</w:t>
      </w:r>
      <w:r>
        <w:rPr>
          <w:rFonts w:ascii="Arial" w:hAnsi="Arial" w:cs="Arial"/>
        </w:rPr>
        <w:br/>
        <w:t>       donates / pushes electrons</w:t>
      </w:r>
      <w:r>
        <w:rPr>
          <w:rFonts w:ascii="Arial" w:hAnsi="Arial" w:cs="Arial"/>
        </w:rPr>
        <w:br/>
        <w:t xml:space="preserve">       has positive inductive effect </w:t>
      </w:r>
      <w:r>
        <w:rPr>
          <w:rFonts w:ascii="Arial" w:hAnsi="Arial" w:cs="Arial"/>
          <w:b/>
          <w:bCs/>
        </w:rPr>
        <w:t>(1)</w:t>
      </w:r>
    </w:p>
    <w:p w14:paraId="02A4BC70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2A4BC71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(c)     nucleophilic substitution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 w:rsidR="00B02A88">
        <w:rPr>
          <w:rFonts w:ascii="Arial" w:hAnsi="Arial" w:cs="Arial"/>
          <w:b/>
          <w:bCs/>
          <w:noProof/>
        </w:rPr>
        <w:drawing>
          <wp:inline distT="0" distB="0" distL="0" distR="0" wp14:anchorId="02A4BD08" wp14:editId="02A4BD09">
            <wp:extent cx="1019175" cy="6667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 (1)</w:t>
      </w:r>
    </w:p>
    <w:p w14:paraId="02A4BC72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2A4BC73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02A4BC74" w14:textId="77777777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2A4BC75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</w:p>
    <w:p w14:paraId="02A4BC76" w14:textId="77777777" w:rsidR="00B837F6" w:rsidRDefault="00B02A8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D0A" wp14:editId="02A4BD0B">
            <wp:extent cx="3000375" cy="1905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77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Allow –CONH- or - COHN -</w:t>
      </w:r>
    </w:p>
    <w:p w14:paraId="02A4BC78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two halves separately</w:t>
      </w:r>
    </w:p>
    <w:p w14:paraId="02A4BC79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lose 1 each for missing trailing bonds at one or both ends or error in peptide link or either or both of H or OH on ends</w:t>
      </w:r>
    </w:p>
    <w:p w14:paraId="02A4BC7A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7B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allow –(C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12</w:t>
      </w:r>
      <w:r>
        <w:rPr>
          <w:rFonts w:ascii="Arial" w:hAnsi="Arial" w:cs="Arial"/>
          <w:i/>
          <w:iCs/>
        </w:rPr>
        <w:t>)–</w:t>
      </w:r>
    </w:p>
    <w:p w14:paraId="02A4BC7C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n</w:t>
      </w:r>
    </w:p>
    <w:p w14:paraId="02A4BC7D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7E" w14:textId="1253BAD0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(ii)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 in polyamides - H bonding</w:t>
      </w:r>
    </w:p>
    <w:p w14:paraId="02A4BC7F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80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polyalkenes</w:t>
      </w:r>
      <w:proofErr w:type="spellEnd"/>
      <w:r>
        <w:rPr>
          <w:rFonts w:ascii="Arial" w:hAnsi="Arial" w:cs="Arial"/>
        </w:rPr>
        <w:t xml:space="preserve"> - van der Waals forces</w:t>
      </w:r>
    </w:p>
    <w:p w14:paraId="02A4BC81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forces between atoms or van der Waals bonds</w:t>
      </w:r>
    </w:p>
    <w:p w14:paraId="02A4BC82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83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 Stronger forces (of attraction) in polyamides</w:t>
      </w:r>
      <w:r>
        <w:rPr>
          <w:rFonts w:ascii="Arial" w:hAnsi="Arial" w:cs="Arial"/>
        </w:rPr>
        <w:br/>
        <w:t>Or H bonding is stronger</w:t>
      </w:r>
      <w:r>
        <w:rPr>
          <w:rFonts w:ascii="Arial" w:hAnsi="Arial" w:cs="Arial"/>
        </w:rPr>
        <w:br/>
        <w:t>(must be a comparison of correct forces to score M3)</w:t>
      </w:r>
    </w:p>
    <w:p w14:paraId="02A4BC84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award if refer to stronger bonds</w:t>
      </w:r>
    </w:p>
    <w:p w14:paraId="02A4BC85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86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(nucleophilic) addition elimination</w:t>
      </w:r>
    </w:p>
    <w:p w14:paraId="02A4BC87" w14:textId="77777777" w:rsidR="00B837F6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D0C" wp14:editId="02A4BD0D">
            <wp:extent cx="4829175" cy="20097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88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A4BC89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Minus sign on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loses </w:t>
      </w:r>
      <w:r>
        <w:rPr>
          <w:rFonts w:ascii="Arial" w:hAnsi="Arial" w:cs="Arial"/>
          <w:b/>
          <w:bCs/>
          <w:i/>
          <w:iCs/>
        </w:rPr>
        <w:t>M1</w:t>
      </w:r>
    </w:p>
    <w:p w14:paraId="02A4BC8A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8B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M2 not allowed independent of </w:t>
      </w:r>
      <w:r>
        <w:rPr>
          <w:rFonts w:ascii="Arial" w:hAnsi="Arial" w:cs="Arial"/>
          <w:b/>
          <w:bCs/>
          <w:i/>
          <w:iCs/>
        </w:rPr>
        <w:t>M1</w:t>
      </w:r>
      <w:r>
        <w:rPr>
          <w:rFonts w:ascii="Arial" w:hAnsi="Arial" w:cs="Arial"/>
          <w:i/>
          <w:iCs/>
        </w:rPr>
        <w:t xml:space="preserve">, but allow </w:t>
      </w:r>
      <w:r>
        <w:rPr>
          <w:rFonts w:ascii="Arial" w:hAnsi="Arial" w:cs="Arial"/>
          <w:b/>
          <w:bCs/>
          <w:i/>
          <w:iCs/>
        </w:rPr>
        <w:t>M1</w:t>
      </w:r>
      <w:r>
        <w:rPr>
          <w:rFonts w:ascii="Arial" w:hAnsi="Arial" w:cs="Arial"/>
          <w:i/>
          <w:iCs/>
        </w:rPr>
        <w:t xml:space="preserve"> for correct attack on C+</w:t>
      </w:r>
    </w:p>
    <w:p w14:paraId="02A4BC8C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+ rather than </w:t>
      </w:r>
      <w:r w:rsidR="00B02A88">
        <w:rPr>
          <w:rFonts w:ascii="Arial" w:hAnsi="Arial" w:cs="Arial"/>
          <w:i/>
          <w:iCs/>
          <w:noProof/>
        </w:rPr>
        <w:drawing>
          <wp:inline distT="0" distB="0" distL="0" distR="0" wp14:anchorId="02A4BD0E" wp14:editId="02A4BD0F">
            <wp:extent cx="123825" cy="1619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+ on C=O loses </w:t>
      </w:r>
      <w:r>
        <w:rPr>
          <w:rFonts w:ascii="Arial" w:hAnsi="Arial" w:cs="Arial"/>
          <w:b/>
          <w:bCs/>
          <w:i/>
          <w:iCs/>
        </w:rPr>
        <w:t>M2</w:t>
      </w:r>
    </w:p>
    <w:p w14:paraId="02A4BC8D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If Cl lost with C=O breaking, max 1 for </w:t>
      </w:r>
      <w:r>
        <w:rPr>
          <w:rFonts w:ascii="Arial" w:hAnsi="Arial" w:cs="Arial"/>
          <w:b/>
          <w:bCs/>
          <w:i/>
          <w:iCs/>
        </w:rPr>
        <w:t>M1</w:t>
      </w:r>
    </w:p>
    <w:p w14:paraId="02A4BC8E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M3</w:t>
      </w:r>
      <w:r>
        <w:rPr>
          <w:rFonts w:ascii="Arial" w:hAnsi="Arial" w:cs="Arial"/>
          <w:i/>
          <w:iCs/>
        </w:rPr>
        <w:t xml:space="preserve"> for correct structure </w:t>
      </w:r>
      <w:r>
        <w:rPr>
          <w:rFonts w:ascii="Arial" w:hAnsi="Arial" w:cs="Arial"/>
          <w:i/>
          <w:iCs/>
          <w:u w:val="single"/>
        </w:rPr>
        <w:t>with charges</w:t>
      </w:r>
      <w:r>
        <w:rPr>
          <w:rFonts w:ascii="Arial" w:hAnsi="Arial" w:cs="Arial"/>
          <w:i/>
          <w:iCs/>
        </w:rPr>
        <w:t xml:space="preserve"> but</w:t>
      </w:r>
    </w:p>
    <w:p w14:paraId="02A4BC8F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i/>
          <w:iCs/>
        </w:rPr>
        <w:t>lp</w:t>
      </w:r>
      <w:proofErr w:type="spellEnd"/>
      <w:r>
        <w:rPr>
          <w:rFonts w:ascii="Arial" w:hAnsi="Arial" w:cs="Arial"/>
          <w:i/>
          <w:iCs/>
        </w:rPr>
        <w:t xml:space="preserve"> on O is part of </w:t>
      </w:r>
      <w:r>
        <w:rPr>
          <w:rFonts w:ascii="Arial" w:hAnsi="Arial" w:cs="Arial"/>
          <w:b/>
          <w:bCs/>
          <w:i/>
          <w:iCs/>
        </w:rPr>
        <w:t>M4</w:t>
      </w:r>
    </w:p>
    <w:p w14:paraId="02A4BC90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only allow </w:t>
      </w:r>
      <w:r>
        <w:rPr>
          <w:rFonts w:ascii="Arial" w:hAnsi="Arial" w:cs="Arial"/>
          <w:b/>
          <w:bCs/>
          <w:i/>
          <w:iCs/>
        </w:rPr>
        <w:t>M4</w:t>
      </w:r>
      <w:r>
        <w:rPr>
          <w:rFonts w:ascii="Arial" w:hAnsi="Arial" w:cs="Arial"/>
          <w:i/>
          <w:iCs/>
        </w:rPr>
        <w:t xml:space="preserve"> after correct/ very close M3</w:t>
      </w:r>
    </w:p>
    <w:p w14:paraId="02A4BC91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M4, ignore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removing 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but lose</w:t>
      </w:r>
    </w:p>
    <w:p w14:paraId="02A4BC92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M4</w:t>
      </w:r>
      <w:r>
        <w:rPr>
          <w:rFonts w:ascii="Arial" w:hAnsi="Arial" w:cs="Arial"/>
          <w:i/>
          <w:iCs/>
        </w:rPr>
        <w:t xml:space="preserve"> for Cl removing 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in mechanism,</w:t>
      </w:r>
    </w:p>
    <w:p w14:paraId="02A4BC93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but ignore HCl as a product</w:t>
      </w:r>
    </w:p>
    <w:p w14:paraId="02A4BC94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02A4BC95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u w:val="single"/>
        </w:rPr>
        <w:t>N-</w:t>
      </w:r>
      <w:proofErr w:type="spellStart"/>
      <w:r>
        <w:rPr>
          <w:rFonts w:ascii="Arial" w:hAnsi="Arial" w:cs="Arial"/>
          <w:u w:val="single"/>
        </w:rPr>
        <w:t>methylpropanamide</w:t>
      </w:r>
      <w:proofErr w:type="spellEnd"/>
    </w:p>
    <w:p w14:paraId="02A4BC96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N-</w:t>
      </w:r>
      <w:proofErr w:type="spellStart"/>
      <w:r>
        <w:rPr>
          <w:rFonts w:ascii="Arial" w:hAnsi="Arial" w:cs="Arial"/>
          <w:i/>
          <w:iCs/>
        </w:rPr>
        <w:t>methylpropaneamide</w:t>
      </w:r>
      <w:proofErr w:type="spellEnd"/>
    </w:p>
    <w:p w14:paraId="02A4BC97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98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</w:p>
    <w:p w14:paraId="02A4BC99" w14:textId="77777777" w:rsidR="00B837F6" w:rsidRDefault="00B02A8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D10" wp14:editId="02A4BD11">
            <wp:extent cx="2181225" cy="838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9A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–CONH– or –COHN–</w:t>
      </w:r>
    </w:p>
    <w:p w14:paraId="02A4BC9B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AD3CA70" w14:textId="77777777" w:rsidR="00DC09D8" w:rsidRDefault="00DC09D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02A4BC9C" w14:textId="0C73A028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u w:val="single"/>
        </w:rPr>
        <w:t>2-amino-3-hydroxypropanoic acid</w:t>
      </w:r>
    </w:p>
    <w:p w14:paraId="02A4BC9D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9E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</w:p>
    <w:p w14:paraId="02A4BC9F" w14:textId="77777777" w:rsidR="00B837F6" w:rsidRDefault="00B02A88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D12" wp14:editId="02A4BD13">
            <wp:extent cx="4610100" cy="990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A0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Must be salts of aspartic acid</w:t>
      </w:r>
    </w:p>
    <w:p w14:paraId="02A4BCA1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–CO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02A4BCA2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–</w:t>
      </w:r>
    </w:p>
    <w:p w14:paraId="02A4BCA3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A4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Penalise use of aspartic acid once in d(iii) and d(iv)</w:t>
      </w:r>
    </w:p>
    <w:p w14:paraId="02A4BCA5" w14:textId="77777777" w:rsidR="00B837F6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4BD14" wp14:editId="02A4BD15">
            <wp:extent cx="1571625" cy="876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</w:rPr>
        <w:t> </w:t>
      </w:r>
    </w:p>
    <w:p w14:paraId="02A4BCA6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–CO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H</w:t>
      </w:r>
    </w:p>
    <w:p w14:paraId="02A4BCA7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>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–</w:t>
      </w:r>
    </w:p>
    <w:p w14:paraId="02A4BCA8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don</w:t>
      </w:r>
      <w:r>
        <w:rPr>
          <w:rFonts w:ascii="Times New Roman" w:hAnsi="Times New Roman" w:cs="Times New Roman"/>
          <w:i/>
          <w:iCs/>
        </w:rPr>
        <w:t>’</w:t>
      </w:r>
      <w:r>
        <w:rPr>
          <w:rFonts w:ascii="Arial" w:hAnsi="Arial" w:cs="Arial"/>
          <w:i/>
          <w:iCs/>
        </w:rPr>
        <w:t>t penalize position of + on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</w:p>
    <w:p w14:paraId="02A4BCA9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AA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(iv)    Penalise use of aspartic acid once in d(iii) and d(iv)</w:t>
      </w:r>
    </w:p>
    <w:p w14:paraId="02A4BCAB" w14:textId="77777777" w:rsidR="00B837F6" w:rsidRDefault="00B02A8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02A4BD16" wp14:editId="02A4BD17">
            <wp:extent cx="1228725" cy="990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C65">
        <w:rPr>
          <w:rFonts w:ascii="Arial" w:hAnsi="Arial" w:cs="Arial"/>
          <w:b/>
          <w:bCs/>
        </w:rPr>
        <w:t>(Br</w:t>
      </w:r>
      <w:r w:rsidR="008D3C65">
        <w:rPr>
          <w:rFonts w:ascii="Arial" w:hAnsi="Arial" w:cs="Arial"/>
          <w:b/>
          <w:bCs/>
          <w:sz w:val="20"/>
          <w:szCs w:val="20"/>
          <w:vertAlign w:val="superscript"/>
        </w:rPr>
        <w:t>–</w:t>
      </w:r>
      <w:r w:rsidR="008D3C65">
        <w:rPr>
          <w:rFonts w:ascii="Arial" w:hAnsi="Arial" w:cs="Arial"/>
          <w:b/>
          <w:bCs/>
        </w:rPr>
        <w:t>)</w:t>
      </w:r>
    </w:p>
    <w:p w14:paraId="02A4BCAC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–CO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02A4BCAD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show C-N bond</w:t>
      </w:r>
    </w:p>
    <w:p w14:paraId="02A4BCAE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don</w:t>
      </w:r>
      <w:r>
        <w:rPr>
          <w:rFonts w:ascii="Times New Roman" w:hAnsi="Times New Roman" w:cs="Times New Roman"/>
          <w:i/>
          <w:iCs/>
        </w:rPr>
        <w:t>’</w:t>
      </w:r>
      <w:r>
        <w:rPr>
          <w:rFonts w:ascii="Arial" w:hAnsi="Arial" w:cs="Arial"/>
          <w:i/>
          <w:iCs/>
        </w:rPr>
        <w:t>t penalize position of + on N(CH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</w:p>
    <w:p w14:paraId="02A4BCAF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B0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[16]</w:t>
      </w:r>
    </w:p>
    <w:p w14:paraId="2FE6237D" w14:textId="77777777" w:rsidR="00DC09D8" w:rsidRDefault="00DC09D8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48C9810" w14:textId="77777777" w:rsidR="00DC09D8" w:rsidRDefault="00DC09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2A4BCB1" w14:textId="2AEC4129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2A4BCB2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hexane-1,6-diamine or 1,6-diaminohexane </w:t>
      </w:r>
      <w:r>
        <w:rPr>
          <w:rFonts w:ascii="Arial" w:hAnsi="Arial" w:cs="Arial"/>
          <w:b/>
          <w:bCs/>
        </w:rPr>
        <w:t>(allow ammine)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or 1,6 </w:t>
      </w:r>
      <w:proofErr w:type="spellStart"/>
      <w:r>
        <w:rPr>
          <w:rFonts w:ascii="Arial" w:hAnsi="Arial" w:cs="Arial"/>
        </w:rPr>
        <w:t>hexan</w:t>
      </w:r>
      <w:proofErr w:type="spellEnd"/>
      <w:r>
        <w:rPr>
          <w:rFonts w:ascii="Arial" w:hAnsi="Arial" w:cs="Arial"/>
        </w:rPr>
        <w:t xml:space="preserve">(e)diamine </w:t>
      </w:r>
      <w:r>
        <w:rPr>
          <w:rFonts w:ascii="Arial" w:hAnsi="Arial" w:cs="Arial"/>
          <w:b/>
          <w:bCs/>
        </w:rPr>
        <w:t>(1)</w:t>
      </w:r>
    </w:p>
    <w:p w14:paraId="02A4BCB3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 w:rsidR="00B02A88">
        <w:rPr>
          <w:rFonts w:ascii="Arial" w:hAnsi="Arial" w:cs="Arial"/>
          <w:noProof/>
        </w:rPr>
        <w:drawing>
          <wp:inline distT="0" distB="0" distL="0" distR="0" wp14:anchorId="02A4BD18" wp14:editId="02A4BD19">
            <wp:extent cx="2781300" cy="3714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BCB4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–CONH–</w:t>
      </w:r>
    </w:p>
    <w:p w14:paraId="02A4BCB5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2A4BCB6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 w:rsidR="00B02A88">
        <w:rPr>
          <w:rFonts w:ascii="Arial" w:hAnsi="Arial" w:cs="Arial"/>
          <w:noProof/>
        </w:rPr>
        <w:drawing>
          <wp:inline distT="0" distB="0" distL="0" distR="0" wp14:anchorId="02A4BD1A" wp14:editId="02A4BD1B">
            <wp:extent cx="1524000" cy="6191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BCB7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 w:rsidR="00B02A88">
        <w:rPr>
          <w:rFonts w:ascii="Arial" w:hAnsi="Arial" w:cs="Arial"/>
          <w:noProof/>
        </w:rPr>
        <w:drawing>
          <wp:inline distT="0" distB="0" distL="0" distR="0" wp14:anchorId="02A4BD1C" wp14:editId="02A4BD1D">
            <wp:extent cx="3609975" cy="19716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BCB8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2A4BCB9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u w:val="single"/>
        </w:rPr>
        <w:t>quaternary ammonium bromide salt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</w:p>
    <w:p w14:paraId="02A4BCBA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(not ion, not compound)</w:t>
      </w:r>
    </w:p>
    <w:p w14:paraId="02A4BCBB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proofErr w:type="spellStart"/>
      <w:r>
        <w:rPr>
          <w:rFonts w:ascii="Arial" w:hAnsi="Arial" w:cs="Arial"/>
          <w:i/>
          <w:iCs/>
        </w:rPr>
        <w:t>quarternery</w:t>
      </w:r>
      <w:proofErr w:type="spellEnd"/>
    </w:p>
    <w:p w14:paraId="02A4BCBC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i/>
          <w:iCs/>
        </w:rPr>
        <w:t>Reagent</w:t>
      </w:r>
      <w:r>
        <w:rPr>
          <w:rFonts w:ascii="Arial" w:hAnsi="Arial" w:cs="Arial"/>
        </w:rPr>
        <w:t>: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Br or bromomethane </w:t>
      </w:r>
      <w:r>
        <w:rPr>
          <w:rFonts w:ascii="Arial" w:hAnsi="Arial" w:cs="Arial"/>
          <w:b/>
          <w:bCs/>
        </w:rPr>
        <w:t>(1)</w:t>
      </w:r>
    </w:p>
    <w:p w14:paraId="02A4BCBD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>penalise 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Cl but allow excess for any halo</w:t>
      </w:r>
      <w:r>
        <w:rPr>
          <w:rFonts w:ascii="Arial" w:hAnsi="Arial" w:cs="Arial"/>
          <w:i/>
          <w:iCs/>
          <w:u w:val="single"/>
        </w:rPr>
        <w:t>methane</w:t>
      </w:r>
    </w:p>
    <w:p w14:paraId="02A4BCBE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 </w:t>
      </w:r>
      <w:r>
        <w:rPr>
          <w:rFonts w:ascii="Arial" w:hAnsi="Arial" w:cs="Arial"/>
          <w:i/>
          <w:iCs/>
        </w:rPr>
        <w:t>Condition</w:t>
      </w:r>
      <w:r>
        <w:rPr>
          <w:rFonts w:ascii="Arial" w:hAnsi="Arial" w:cs="Arial"/>
        </w:rPr>
        <w:t>: excess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Br) </w:t>
      </w:r>
      <w:r>
        <w:rPr>
          <w:rFonts w:ascii="Arial" w:hAnsi="Arial" w:cs="Arial"/>
          <w:b/>
          <w:bCs/>
        </w:rPr>
        <w:t>(1)</w:t>
      </w:r>
    </w:p>
    <w:p w14:paraId="02A4BCBF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(iii)     nucleophilic substitution </w:t>
      </w:r>
      <w:r>
        <w:rPr>
          <w:rFonts w:ascii="Arial" w:hAnsi="Arial" w:cs="Arial"/>
          <w:b/>
          <w:bCs/>
        </w:rPr>
        <w:t>(1)</w:t>
      </w:r>
    </w:p>
    <w:p w14:paraId="02A4BCC0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02A4BCC1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38FE5AD7" w14:textId="77777777" w:rsidR="00DC09D8" w:rsidRDefault="00DC09D8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A7EDE1A" w14:textId="77777777" w:rsidR="00DC09D8" w:rsidRDefault="00DC09D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2A4BCC2" w14:textId="10EFCC57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2A4BCC3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2-deoxyribose</w:t>
      </w:r>
    </w:p>
    <w:p w14:paraId="02A4BCC4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C5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Base A</w:t>
      </w:r>
    </w:p>
    <w:p w14:paraId="02A4BCC6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Base B stated, allow 1 mark only for response including hydrogen bonding</w:t>
      </w:r>
    </w:p>
    <w:p w14:paraId="02A4BCC7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C8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Top N–H forms hydrogen bonds to lone pair on O of guanine</w:t>
      </w:r>
    </w:p>
    <w:p w14:paraId="02A4BCC9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CA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The lone pair of electrons on N bonds to H–N of guanine</w:t>
      </w:r>
    </w:p>
    <w:p w14:paraId="02A4BCCB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CC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 lone pair of electrons on O bonds to lower H–N of guanine</w:t>
      </w:r>
    </w:p>
    <w:p w14:paraId="02A4BCCD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all 4 marks for a correct diagram showing the hydrogen bonding</w:t>
      </w:r>
    </w:p>
    <w:p w14:paraId="02A4BCCE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Students could also answer this question using labels on the diagram</w:t>
      </w:r>
    </w:p>
    <w:p w14:paraId="02A4BCCF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D0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Allow either of the nitrogen atoms with a lone pair NOT involved in bonding to cytosine</w:t>
      </w:r>
    </w:p>
    <w:p w14:paraId="02A4BCD1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D2" w14:textId="77777777" w:rsidR="00B837F6" w:rsidRDefault="008D3C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Use in very small amounts / target the application to the tumour</w:t>
      </w:r>
    </w:p>
    <w:p w14:paraId="02A4BCD3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A4BCD4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02A4BCD5" w14:textId="77777777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2A4BCD6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02A4BCD7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02A4BCD8" w14:textId="77777777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2A4BCD9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02A4BCDA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02A4BCDB" w14:textId="77777777" w:rsidR="00B837F6" w:rsidRDefault="008D3C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02A4BCDC" w14:textId="77777777" w:rsidR="00B837F6" w:rsidRDefault="008D3C6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02A4BCDD" w14:textId="77777777" w:rsidR="00B837F6" w:rsidRDefault="008D3C6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B837F6">
      <w:footerReference w:type="default" r:id="rId22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BD20" w14:textId="77777777" w:rsidR="00984012" w:rsidRDefault="00984012">
      <w:pPr>
        <w:spacing w:after="0" w:line="240" w:lineRule="auto"/>
      </w:pPr>
      <w:r>
        <w:separator/>
      </w:r>
    </w:p>
  </w:endnote>
  <w:endnote w:type="continuationSeparator" w:id="0">
    <w:p w14:paraId="02A4BD21" w14:textId="77777777" w:rsidR="00984012" w:rsidRDefault="0098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02A4BD23" w14:textId="39AF70BA" w:rsidR="00984012" w:rsidRPr="003A0F9D" w:rsidRDefault="00984012" w:rsidP="003A0F9D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685842">
      <w:rPr>
        <w:i/>
        <w:iCs/>
        <w:noProof/>
        <w:szCs w:val="18"/>
      </w:rPr>
      <w:t>Amines &amp; AA &amp; Polymers &amp; DNA revision PPQ - MS</w:t>
    </w:r>
    <w:r w:rsidRPr="0022485F">
      <w:rPr>
        <w:i/>
        <w:iCs/>
        <w:szCs w:val="18"/>
      </w:rPr>
      <w:fldChar w:fldCharType="end"/>
    </w:r>
    <w:r w:rsidR="00685842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BD1E" w14:textId="77777777" w:rsidR="00984012" w:rsidRDefault="00984012">
      <w:pPr>
        <w:spacing w:after="0" w:line="240" w:lineRule="auto"/>
      </w:pPr>
      <w:r>
        <w:separator/>
      </w:r>
    </w:p>
  </w:footnote>
  <w:footnote w:type="continuationSeparator" w:id="0">
    <w:p w14:paraId="02A4BD1F" w14:textId="77777777" w:rsidR="00984012" w:rsidRDefault="00984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39"/>
    <w:rsid w:val="003A0F9D"/>
    <w:rsid w:val="004D3F03"/>
    <w:rsid w:val="00666939"/>
    <w:rsid w:val="00685842"/>
    <w:rsid w:val="008D3C65"/>
    <w:rsid w:val="00984012"/>
    <w:rsid w:val="00B02A88"/>
    <w:rsid w:val="00B837F6"/>
    <w:rsid w:val="00D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4BB78"/>
  <w14:defaultImageDpi w14:val="0"/>
  <w15:docId w15:val="{001AC354-3454-4696-ADDD-E2897C11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9D"/>
  </w:style>
  <w:style w:type="paragraph" w:styleId="Footer">
    <w:name w:val="footer"/>
    <w:basedOn w:val="Normal"/>
    <w:link w:val="FooterChar"/>
    <w:uiPriority w:val="99"/>
    <w:unhideWhenUsed/>
    <w:rsid w:val="003A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9D"/>
  </w:style>
  <w:style w:type="paragraph" w:customStyle="1" w:styleId="Normal0">
    <w:name w:val="[Normal]"/>
    <w:rsid w:val="00DC0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618</Words>
  <Characters>2935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2022-05-11T08:53:00Z</dcterms:created>
  <dcterms:modified xsi:type="dcterms:W3CDTF">2022-05-12T09:24:00Z</dcterms:modified>
</cp:coreProperties>
</file>