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90A69" w14:textId="77777777" w:rsidR="00310D1F" w:rsidRDefault="00310D1F" w:rsidP="00310D1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7A212F37" w14:textId="5506760C" w:rsidR="00310D1F" w:rsidRDefault="00310D1F" w:rsidP="00310D1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Carbonyls</w:t>
      </w:r>
    </w:p>
    <w:p w14:paraId="661D3F59" w14:textId="0C2FB50E" w:rsidR="00310D1F" w:rsidRPr="000C19CF" w:rsidRDefault="00310D1F" w:rsidP="00310D1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0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332172">
        <w:rPr>
          <w:b/>
          <w:bCs/>
          <w:sz w:val="52"/>
          <w:szCs w:val="52"/>
        </w:rPr>
        <w:t xml:space="preserve">PPQ </w:t>
      </w:r>
      <w:r>
        <w:rPr>
          <w:b/>
          <w:bCs/>
          <w:sz w:val="52"/>
          <w:szCs w:val="52"/>
        </w:rPr>
        <w:t>Answers</w:t>
      </w:r>
    </w:p>
    <w:bookmarkEnd w:id="0"/>
    <w:p w14:paraId="0B14289B" w14:textId="77777777" w:rsidR="00310D1F" w:rsidRDefault="00310D1F" w:rsidP="00310D1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42</w:t>
      </w:r>
      <w:r w:rsidRPr="003F1212">
        <w:rPr>
          <w:sz w:val="28"/>
          <w:szCs w:val="28"/>
        </w:rPr>
        <w:t xml:space="preserve"> marks</w:t>
      </w:r>
    </w:p>
    <w:p w14:paraId="724F95BD" w14:textId="77777777" w:rsidR="00185CEC" w:rsidRDefault="008B4A7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724F95BE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(a)     </w:t>
      </w:r>
      <w:r>
        <w:rPr>
          <w:rFonts w:ascii="Arial" w:hAnsi="Arial" w:cs="Arial"/>
          <w:u w:val="single"/>
        </w:rPr>
        <w:t>nucleophilic addition</w:t>
      </w:r>
    </w:p>
    <w:p w14:paraId="724F95BF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5C0" w14:textId="77777777" w:rsidR="00185CEC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 wp14:anchorId="724F967E" wp14:editId="724F967F">
            <wp:extent cx="4533900" cy="990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A7D">
        <w:rPr>
          <w:rFonts w:ascii="Arial" w:hAnsi="Arial" w:cs="Arial"/>
        </w:rPr>
        <w:t> </w:t>
      </w:r>
    </w:p>
    <w:p w14:paraId="724F95C1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Attack by HCN loses M1 and M2</w:t>
      </w:r>
      <w:r>
        <w:rPr>
          <w:rFonts w:ascii="Arial" w:hAnsi="Arial" w:cs="Arial"/>
          <w:i/>
          <w:iCs/>
        </w:rPr>
        <w:br/>
      </w:r>
      <w:proofErr w:type="spellStart"/>
      <w:r>
        <w:rPr>
          <w:rFonts w:ascii="Arial" w:hAnsi="Arial" w:cs="Arial"/>
          <w:i/>
          <w:iCs/>
        </w:rPr>
        <w:t>M2</w:t>
      </w:r>
      <w:proofErr w:type="spellEnd"/>
      <w:r>
        <w:rPr>
          <w:rFonts w:ascii="Arial" w:hAnsi="Arial" w:cs="Arial"/>
          <w:i/>
          <w:iCs/>
        </w:rPr>
        <w:t xml:space="preserve"> not allowed independent of M1, but</w:t>
      </w:r>
    </w:p>
    <w:p w14:paraId="724F95C2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allow M1 for correct attack on C+</w:t>
      </w:r>
      <w:r>
        <w:rPr>
          <w:rFonts w:ascii="Arial" w:hAnsi="Arial" w:cs="Arial"/>
          <w:i/>
          <w:iCs/>
        </w:rPr>
        <w:br/>
        <w:t>+C=O loses M2</w:t>
      </w:r>
      <w:r>
        <w:rPr>
          <w:rFonts w:ascii="Arial" w:hAnsi="Arial" w:cs="Arial"/>
          <w:i/>
          <w:iCs/>
        </w:rPr>
        <w:br/>
      </w:r>
      <w:proofErr w:type="spellStart"/>
      <w:r>
        <w:rPr>
          <w:rFonts w:ascii="Arial" w:hAnsi="Arial" w:cs="Arial"/>
          <w:i/>
          <w:iCs/>
        </w:rPr>
        <w:t>M2</w:t>
      </w:r>
      <w:proofErr w:type="spellEnd"/>
      <w:r>
        <w:rPr>
          <w:rFonts w:ascii="Arial" w:hAnsi="Arial" w:cs="Arial"/>
          <w:i/>
          <w:iCs/>
        </w:rPr>
        <w:t xml:space="preserve"> only allowed if correct carbon attacked</w:t>
      </w:r>
      <w:r>
        <w:rPr>
          <w:rFonts w:ascii="Arial" w:hAnsi="Arial" w:cs="Arial"/>
          <w:i/>
          <w:iCs/>
        </w:rPr>
        <w:br/>
        <w:t xml:space="preserve">allow minus charge on N </w:t>
      </w:r>
      <w:proofErr w:type="gramStart"/>
      <w:r>
        <w:rPr>
          <w:rFonts w:ascii="Arial" w:hAnsi="Arial" w:cs="Arial"/>
          <w:i/>
          <w:iCs/>
        </w:rPr>
        <w:t>i.e. :CN</w:t>
      </w:r>
      <w:proofErr w:type="gramEnd"/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</w:p>
    <w:p w14:paraId="724F95C3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724F95C4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M3</w:t>
      </w:r>
      <w:r>
        <w:rPr>
          <w:rFonts w:ascii="Arial" w:hAnsi="Arial" w:cs="Arial"/>
        </w:rPr>
        <w:t xml:space="preserve"> for completely correct structure not including </w:t>
      </w:r>
      <w:proofErr w:type="spellStart"/>
      <w:r>
        <w:rPr>
          <w:rFonts w:ascii="Arial" w:hAnsi="Arial" w:cs="Arial"/>
        </w:rPr>
        <w:t>lp</w:t>
      </w:r>
      <w:proofErr w:type="spellEnd"/>
    </w:p>
    <w:p w14:paraId="724F95C5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7</w:t>
      </w:r>
      <w:r>
        <w:rPr>
          <w:rFonts w:ascii="Arial" w:hAnsi="Arial" w:cs="Arial"/>
          <w:i/>
          <w:iCs/>
        </w:rPr>
        <w:t xml:space="preserve"> in M3</w:t>
      </w:r>
    </w:p>
    <w:p w14:paraId="724F95C6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M4</w:t>
      </w:r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lp</w:t>
      </w:r>
      <w:proofErr w:type="spellEnd"/>
      <w:r>
        <w:rPr>
          <w:rFonts w:ascii="Arial" w:hAnsi="Arial" w:cs="Arial"/>
        </w:rPr>
        <w:t xml:space="preserve"> and arrow</w:t>
      </w:r>
    </w:p>
    <w:p w14:paraId="724F95C7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without –</w:t>
      </w:r>
    </w:p>
    <w:p w14:paraId="724F95C8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5C9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2-hydroxy-2-methylpentan(e)nitrile</w:t>
      </w:r>
    </w:p>
    <w:p w14:paraId="724F95CA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2-hydroxy-2-methylpentanonitrile</w:t>
      </w:r>
    </w:p>
    <w:p w14:paraId="724F95CB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</w:t>
      </w:r>
      <w:r>
        <w:rPr>
          <w:rFonts w:ascii="Arial" w:hAnsi="Arial" w:cs="Arial"/>
          <w:u w:val="single"/>
        </w:rPr>
        <w:t>Product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b/>
          <w:bCs/>
        </w:rPr>
        <w:t xml:space="preserve">Q </w:t>
      </w:r>
      <w:r>
        <w:rPr>
          <w:rFonts w:ascii="Arial" w:hAnsi="Arial" w:cs="Arial"/>
        </w:rPr>
        <w:t>is a racemic mixture/</w:t>
      </w:r>
      <w:r>
        <w:rPr>
          <w:rFonts w:ascii="Arial" w:hAnsi="Arial" w:cs="Arial"/>
          <w:u w:val="single"/>
        </w:rPr>
        <w:t>equal amounts</w:t>
      </w:r>
      <w:r>
        <w:rPr>
          <w:rFonts w:ascii="Arial" w:hAnsi="Arial" w:cs="Arial"/>
        </w:rPr>
        <w:t xml:space="preserve"> of enantiomers</w:t>
      </w:r>
    </w:p>
    <w:p w14:paraId="724F95CC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no reference to products then no marks;</w:t>
      </w:r>
    </w:p>
    <w:p w14:paraId="724F95CD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5CE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racemic mixture is inactive or inactive explained</w:t>
      </w:r>
    </w:p>
    <w:p w14:paraId="724F95CF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not </w:t>
      </w:r>
      <w:r>
        <w:rPr>
          <w:rFonts w:ascii="Arial" w:hAnsi="Arial" w:cs="Arial"/>
          <w:b/>
          <w:bCs/>
          <w:i/>
          <w:iCs/>
        </w:rPr>
        <w:t xml:space="preserve">Q </w:t>
      </w:r>
      <w:r>
        <w:rPr>
          <w:rFonts w:ascii="Arial" w:hAnsi="Arial" w:cs="Arial"/>
          <w:i/>
          <w:iCs/>
        </w:rPr>
        <w:t>is optically active or has a chiral centre etc</w:t>
      </w:r>
    </w:p>
    <w:p w14:paraId="724F95D0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5D1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u w:val="single"/>
        </w:rPr>
        <w:t>Product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</w:rPr>
        <w:t>is inactive (molecule) or has no chiral cent</w:t>
      </w:r>
      <w:bookmarkStart w:id="1" w:name="_GoBack"/>
      <w:bookmarkEnd w:id="1"/>
      <w:r>
        <w:rPr>
          <w:rFonts w:ascii="Arial" w:hAnsi="Arial" w:cs="Arial"/>
        </w:rPr>
        <w:t>re</w:t>
      </w:r>
    </w:p>
    <w:p w14:paraId="724F95D2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5D3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1AE16B96" w14:textId="77777777" w:rsidR="00310D1F" w:rsidRDefault="00310D1F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0E948386" w14:textId="77777777" w:rsidR="00310D1F" w:rsidRDefault="00310D1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24F95D4" w14:textId="54E92099" w:rsidR="00185CEC" w:rsidRDefault="008B4A7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724F95D5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OH +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COOH →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COOCH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724F95D6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5D7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 xml:space="preserve">nucleophilic) </w:t>
      </w:r>
      <w:r>
        <w:rPr>
          <w:rFonts w:ascii="Arial" w:hAnsi="Arial" w:cs="Arial"/>
          <w:u w:val="single"/>
        </w:rPr>
        <w:t>addition–elimination</w:t>
      </w:r>
      <w:r>
        <w:rPr>
          <w:rFonts w:ascii="Arial" w:hAnsi="Arial" w:cs="Arial"/>
        </w:rPr>
        <w:t xml:space="preserve"> NOT acylation</w:t>
      </w:r>
    </w:p>
    <w:p w14:paraId="724F95D8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5D9" w14:textId="77777777" w:rsidR="00185CEC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 wp14:anchorId="724F9680" wp14:editId="724F9681">
            <wp:extent cx="3476625" cy="11144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A7D">
        <w:rPr>
          <w:rFonts w:ascii="Arial" w:hAnsi="Arial" w:cs="Arial"/>
        </w:rPr>
        <w:t> </w:t>
      </w:r>
    </w:p>
    <w:p w14:paraId="724F95DA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4111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ignore use of Cl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 xml:space="preserve">– </w:t>
      </w:r>
      <w:r>
        <w:rPr>
          <w:rFonts w:ascii="Arial" w:hAnsi="Arial" w:cs="Arial"/>
          <w:i/>
          <w:iCs/>
        </w:rPr>
        <w:t>to remove 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</w:p>
    <w:p w14:paraId="724F95DB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M3 for structure</w:t>
      </w:r>
    </w:p>
    <w:p w14:paraId="724F95DC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M4 for 3 arrows and lone pair</w:t>
      </w:r>
    </w:p>
    <w:p w14:paraId="724F95DD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724F95DE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</w:t>
      </w:r>
    </w:p>
    <w:p w14:paraId="724F95DF" w14:textId="77777777" w:rsidR="00185CEC" w:rsidRDefault="00CC724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4F9682" wp14:editId="724F9683">
            <wp:extent cx="1038225" cy="8096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A7D">
        <w:rPr>
          <w:rFonts w:ascii="Arial" w:hAnsi="Arial" w:cs="Arial"/>
        </w:rPr>
        <w:t> </w:t>
      </w:r>
    </w:p>
    <w:p w14:paraId="724F95E0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5</w:t>
      </w:r>
      <w:r>
        <w:rPr>
          <w:rFonts w:ascii="Arial" w:hAnsi="Arial" w:cs="Arial"/>
          <w:i/>
          <w:iCs/>
        </w:rPr>
        <w:t xml:space="preserve"> and –CO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–</w:t>
      </w:r>
    </w:p>
    <w:p w14:paraId="724F95E1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bscript"/>
        </w:rPr>
      </w:pPr>
      <w:r>
        <w:rPr>
          <w:rFonts w:ascii="Arial" w:hAnsi="Arial" w:cs="Arial"/>
          <w:i/>
          <w:iCs/>
        </w:rPr>
        <w:t>allow CH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>CH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COOCOCH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CH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</w:p>
    <w:p w14:paraId="724F95E2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i/>
          <w:iCs/>
        </w:rPr>
        <w:t xml:space="preserve"> (CH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>CH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CO)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O</w:t>
      </w:r>
    </w:p>
    <w:p w14:paraId="724F95E3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5E4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(d)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faster/not reversible/bigger yield/purer product/no(acid) (catalyst)</w:t>
      </w:r>
      <w:r>
        <w:rPr>
          <w:rFonts w:ascii="Arial" w:hAnsi="Arial" w:cs="Arial"/>
        </w:rPr>
        <w:br/>
        <w:t>required</w:t>
      </w:r>
    </w:p>
    <w:p w14:paraId="724F95E5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5E6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anhydride less easily hydrolysed or reaction less violent/exothermic</w:t>
      </w:r>
      <w:r>
        <w:rPr>
          <w:rFonts w:ascii="Arial" w:hAnsi="Arial" w:cs="Arial"/>
        </w:rPr>
        <w:br/>
        <w:t>no (corrosive) (HCl) fumes formed or safer or less toxic/dangerous</w:t>
      </w:r>
      <w:r>
        <w:rPr>
          <w:rFonts w:ascii="Arial" w:hAnsi="Arial" w:cs="Arial"/>
        </w:rPr>
        <w:br/>
        <w:t>expense of acid chloride or anhydride cheaper</w:t>
      </w:r>
    </w:p>
    <w:p w14:paraId="724F95E7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any one</w:t>
      </w:r>
    </w:p>
    <w:p w14:paraId="724F95E8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76D99AC" w14:textId="77777777" w:rsidR="00310D1F" w:rsidRDefault="00310D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34AD3E" w14:textId="77777777" w:rsidR="00310D1F" w:rsidRDefault="00310D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</w:p>
    <w:p w14:paraId="724F95E9" w14:textId="32AD1CC0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(e)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C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724F95EA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5EB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(ii)     </w:t>
      </w:r>
      <w:r>
        <w:rPr>
          <w:rFonts w:ascii="Arial" w:hAnsi="Arial" w:cs="Arial"/>
          <w:b/>
          <w:bCs/>
        </w:rPr>
        <w:t xml:space="preserve">any </w:t>
      </w:r>
      <w:r>
        <w:rPr>
          <w:rFonts w:ascii="Arial" w:hAnsi="Arial" w:cs="Arial"/>
        </w:rPr>
        <w:t>two</w:t>
      </w:r>
      <w:r>
        <w:rPr>
          <w:rFonts w:ascii="Arial" w:hAnsi="Arial" w:cs="Arial"/>
          <w:b/>
          <w:bCs/>
        </w:rPr>
        <w:t xml:space="preserve"> from</w:t>
      </w:r>
    </w:p>
    <w:p w14:paraId="724F95EC" w14:textId="77777777" w:rsidR="00185CEC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24F9684" wp14:editId="724F9685">
            <wp:extent cx="3714750" cy="14192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A7D">
        <w:rPr>
          <w:rFonts w:ascii="Arial" w:hAnsi="Arial" w:cs="Arial"/>
        </w:rPr>
        <w:t> </w:t>
      </w:r>
    </w:p>
    <w:p w14:paraId="724F95ED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3828" w:right="1701" w:hanging="15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–CO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–      allow C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6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5</w:t>
      </w:r>
      <w:r>
        <w:rPr>
          <w:rFonts w:ascii="Arial" w:hAnsi="Arial" w:cs="Arial"/>
          <w:i/>
          <w:iCs/>
        </w:rPr>
        <w:t xml:space="preserve"> </w:t>
      </w:r>
    </w:p>
    <w:p w14:paraId="724F95EE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724F95EF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[12]</w:t>
      </w:r>
    </w:p>
    <w:p w14:paraId="724F95F0" w14:textId="77777777" w:rsidR="00185CEC" w:rsidRDefault="008B4A7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724F95F1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</w:t>
      </w:r>
      <w:proofErr w:type="spellStart"/>
      <w:r>
        <w:rPr>
          <w:rFonts w:ascii="Arial" w:hAnsi="Arial" w:cs="Arial"/>
        </w:rPr>
        <w:t>propan</w:t>
      </w:r>
      <w:proofErr w:type="spellEnd"/>
      <w:r>
        <w:rPr>
          <w:rFonts w:ascii="Arial" w:hAnsi="Arial" w:cs="Arial"/>
        </w:rPr>
        <w:t xml:space="preserve">(e)-1,2,3-triol or 1,2,3- </w:t>
      </w:r>
      <w:proofErr w:type="spellStart"/>
      <w:r>
        <w:rPr>
          <w:rFonts w:ascii="Arial" w:hAnsi="Arial" w:cs="Arial"/>
        </w:rPr>
        <w:t>propan</w:t>
      </w:r>
      <w:proofErr w:type="spellEnd"/>
      <w:r>
        <w:rPr>
          <w:rFonts w:ascii="Arial" w:hAnsi="Arial" w:cs="Arial"/>
        </w:rPr>
        <w:t>(e)</w:t>
      </w:r>
      <w:proofErr w:type="spellStart"/>
      <w:r>
        <w:rPr>
          <w:rFonts w:ascii="Arial" w:hAnsi="Arial" w:cs="Arial"/>
        </w:rPr>
        <w:t>triol</w:t>
      </w:r>
      <w:proofErr w:type="spellEnd"/>
    </w:p>
    <w:p w14:paraId="724F95F2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propyl</w:t>
      </w:r>
      <w:r>
        <w:rPr>
          <w:rFonts w:ascii="Arial" w:hAnsi="Arial" w:cs="Arial"/>
          <w:i/>
          <w:iCs/>
        </w:rPr>
        <w:br/>
        <w:t>ignore hyphen, commas</w:t>
      </w:r>
    </w:p>
    <w:p w14:paraId="724F95F3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5F4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soaps</w:t>
      </w:r>
    </w:p>
    <w:p w14:paraId="724F95F5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anionic surfactant</w:t>
      </w:r>
      <w:r>
        <w:rPr>
          <w:rFonts w:ascii="Arial" w:hAnsi="Arial" w:cs="Arial"/>
          <w:i/>
          <w:iCs/>
        </w:rPr>
        <w:br/>
        <w:t>not cationic surfactant</w:t>
      </w:r>
      <w:r>
        <w:rPr>
          <w:rFonts w:ascii="Arial" w:hAnsi="Arial" w:cs="Arial"/>
          <w:i/>
          <w:iCs/>
        </w:rPr>
        <w:br/>
        <w:t>not detergents, not shampoos</w:t>
      </w:r>
    </w:p>
    <w:p w14:paraId="724F95F6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5F7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u w:val="single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(bio)</w:t>
      </w:r>
      <w:r>
        <w:rPr>
          <w:rFonts w:ascii="Arial" w:hAnsi="Arial" w:cs="Arial"/>
          <w:u w:val="single"/>
        </w:rPr>
        <w:t>diesel</w:t>
      </w:r>
    </w:p>
    <w:p w14:paraId="724F95F8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fuel for </w:t>
      </w:r>
      <w:r>
        <w:rPr>
          <w:rFonts w:ascii="Arial" w:hAnsi="Arial" w:cs="Arial"/>
          <w:i/>
          <w:iCs/>
          <w:u w:val="single"/>
        </w:rPr>
        <w:t>diesel</w:t>
      </w:r>
      <w:r>
        <w:rPr>
          <w:rFonts w:ascii="Arial" w:hAnsi="Arial" w:cs="Arial"/>
          <w:i/>
          <w:iCs/>
        </w:rPr>
        <w:t xml:space="preserve"> engines</w:t>
      </w:r>
      <w:r>
        <w:rPr>
          <w:rFonts w:ascii="Arial" w:hAnsi="Arial" w:cs="Arial"/>
          <w:i/>
          <w:iCs/>
        </w:rPr>
        <w:br/>
        <w:t>not biofuel, not oils</w:t>
      </w:r>
    </w:p>
    <w:p w14:paraId="724F95F9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5FA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</w:t>
      </w:r>
    </w:p>
    <w:p w14:paraId="724F95FB" w14:textId="77777777" w:rsidR="00185CEC" w:rsidRDefault="00CC7249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4F9686" wp14:editId="724F9687">
            <wp:extent cx="800100" cy="6953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A7D">
        <w:rPr>
          <w:rFonts w:ascii="Arial" w:hAnsi="Arial" w:cs="Arial"/>
        </w:rPr>
        <w:t> </w:t>
      </w:r>
    </w:p>
    <w:p w14:paraId="724F95FC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anything else attached except any more H atoms.</w:t>
      </w:r>
    </w:p>
    <w:p w14:paraId="724F95FD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5FE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12</w:t>
      </w:r>
      <w:r>
        <w:rPr>
          <w:rFonts w:ascii="Arial" w:hAnsi="Arial" w:cs="Arial"/>
        </w:rPr>
        <w:t>COOCH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+ 21½O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15CO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+ 15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724F95FF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724F9600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15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30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or 43/2</w:t>
      </w:r>
    </w:p>
    <w:p w14:paraId="724F9601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not </w:t>
      </w:r>
      <w:r>
        <w:rPr>
          <w:rFonts w:ascii="Arial" w:hAnsi="Arial" w:cs="Arial"/>
          <w:i/>
          <w:iCs/>
        </w:rPr>
        <w:t>allow equation doubled</w:t>
      </w:r>
    </w:p>
    <w:p w14:paraId="724F9602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603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[5]</w:t>
      </w:r>
    </w:p>
    <w:p w14:paraId="42DA5BB7" w14:textId="77777777" w:rsidR="00310D1F" w:rsidRDefault="00310D1F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09438D89" w14:textId="77777777" w:rsidR="00310D1F" w:rsidRDefault="00310D1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24F9604" w14:textId="4DFD4B6E" w:rsidR="00185CEC" w:rsidRDefault="008B4A7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724F9605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propyl methanoate </w:t>
      </w:r>
      <w:r>
        <w:rPr>
          <w:rFonts w:ascii="Arial" w:hAnsi="Arial" w:cs="Arial"/>
          <w:b/>
          <w:bCs/>
        </w:rPr>
        <w:t>(1)</w:t>
      </w:r>
    </w:p>
    <w:p w14:paraId="724F9606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not </w:t>
      </w:r>
      <w:proofErr w:type="spellStart"/>
      <w:r>
        <w:rPr>
          <w:rFonts w:ascii="Arial" w:hAnsi="Arial" w:cs="Arial"/>
          <w:i/>
          <w:iCs/>
        </w:rPr>
        <w:t>propanyl</w:t>
      </w:r>
      <w:proofErr w:type="spellEnd"/>
    </w:p>
    <w:p w14:paraId="724F9607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552" w:right="1701"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•    A wrong reagent or no reagent scores zero</w:t>
      </w:r>
    </w:p>
    <w:p w14:paraId="724F9608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552" w:right="1701"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•    An incomplete reagent such as silver nitrate for Tollens, or potassium dichromate loses the reagent mark, but can get both observation marks</w:t>
      </w:r>
    </w:p>
    <w:p w14:paraId="724F9609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552" w:right="1701"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•    penalise observations which just say colour change occurs or only state starting colour</w:t>
      </w:r>
    </w:p>
    <w:p w14:paraId="724F960A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(ii)     </w:t>
      </w:r>
      <w:r>
        <w:rPr>
          <w:rFonts w:ascii="Arial" w:hAnsi="Arial" w:cs="Arial"/>
          <w:i/>
          <w:iCs/>
        </w:rPr>
        <w:t>Reagent</w:t>
      </w:r>
      <w:r>
        <w:rPr>
          <w:rFonts w:ascii="Arial" w:hAnsi="Arial" w:cs="Arial"/>
        </w:rPr>
        <w:t>: NaHCO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(1)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i/>
          <w:iCs/>
        </w:rPr>
        <w:t>Observation with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</w:rPr>
        <w:t xml:space="preserve">: no reaction </w:t>
      </w:r>
      <w:r>
        <w:rPr>
          <w:rFonts w:ascii="Arial" w:hAnsi="Arial" w:cs="Arial"/>
          <w:b/>
          <w:bCs/>
        </w:rPr>
        <w:t>(1)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i/>
          <w:iCs/>
        </w:rPr>
        <w:t xml:space="preserve">Observation with </w:t>
      </w:r>
      <w:r>
        <w:rPr>
          <w:rFonts w:ascii="Arial" w:hAnsi="Arial" w:cs="Arial"/>
          <w:b/>
          <w:bCs/>
          <w:i/>
          <w:iCs/>
        </w:rPr>
        <w:t>D</w:t>
      </w:r>
      <w:r>
        <w:rPr>
          <w:rFonts w:ascii="Arial" w:hAnsi="Arial" w:cs="Arial"/>
        </w:rPr>
        <w:t xml:space="preserve">: effervescence </w:t>
      </w:r>
      <w:r>
        <w:rPr>
          <w:rFonts w:ascii="Arial" w:hAnsi="Arial" w:cs="Arial"/>
          <w:b/>
          <w:bCs/>
        </w:rPr>
        <w:t>(1)</w:t>
      </w:r>
    </w:p>
    <w:p w14:paraId="724F960B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  <w:i/>
          <w:iCs/>
        </w:rPr>
        <w:t xml:space="preserve"> and </w:t>
      </w:r>
      <w:r>
        <w:rPr>
          <w:rFonts w:ascii="Arial" w:hAnsi="Arial" w:cs="Arial"/>
          <w:b/>
          <w:bCs/>
          <w:i/>
          <w:iCs/>
        </w:rPr>
        <w:t>D</w:t>
      </w:r>
      <w:r>
        <w:rPr>
          <w:rFonts w:ascii="Arial" w:hAnsi="Arial" w:cs="Arial"/>
          <w:i/>
          <w:iCs/>
        </w:rPr>
        <w:t xml:space="preserve">   </w:t>
      </w:r>
      <w:proofErr w:type="gramStart"/>
      <w:r>
        <w:rPr>
          <w:rFonts w:ascii="Arial" w:hAnsi="Arial" w:cs="Arial"/>
          <w:i/>
          <w:iCs/>
        </w:rPr>
        <w:t>NOT</w:t>
      </w:r>
      <w:proofErr w:type="gramEnd"/>
      <w:r>
        <w:rPr>
          <w:rFonts w:ascii="Arial" w:hAnsi="Arial" w:cs="Arial"/>
          <w:i/>
          <w:iCs/>
        </w:rPr>
        <w:t xml:space="preserve"> Tollens</w:t>
      </w:r>
    </w:p>
    <w:p w14:paraId="724F960C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444"/>
        <w:gridCol w:w="1299"/>
        <w:gridCol w:w="1444"/>
        <w:gridCol w:w="1155"/>
        <w:gridCol w:w="1299"/>
        <w:gridCol w:w="1158"/>
      </w:tblGrid>
      <w:tr w:rsidR="00185CEC" w14:paraId="724F9614" w14:textId="77777777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0D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0E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identified (hydrogen) carbonate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0F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acidified K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10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acidified KMnO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11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metal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12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 or stated indicator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13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PCl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</w:tr>
      <w:tr w:rsidR="00185CEC" w14:paraId="724F961C" w14:textId="77777777"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15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 with 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16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reaction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17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goes green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18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goes colourless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19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reaction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1A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1B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reaction</w:t>
            </w:r>
          </w:p>
        </w:tc>
      </w:tr>
      <w:tr w:rsidR="00185CEC" w14:paraId="724F9624" w14:textId="77777777">
        <w:tc>
          <w:tcPr>
            <w:tcW w:w="1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1D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 with D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1E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bubbles or CO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1F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20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21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bubbles or H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22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 or correct colour</w:t>
            </w:r>
            <w:r>
              <w:rPr>
                <w:rFonts w:ascii="Arial" w:hAnsi="Arial" w:cs="Arial"/>
                <w:sz w:val="20"/>
                <w:szCs w:val="20"/>
              </w:rPr>
              <w:br/>
              <w:t>pH 3 – 6.9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23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(misty) fumes</w:t>
            </w:r>
          </w:p>
        </w:tc>
      </w:tr>
    </w:tbl>
    <w:p w14:paraId="724F9625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24F9626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724F9627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</w:t>
      </w:r>
      <w:r>
        <w:rPr>
          <w:rFonts w:ascii="Arial" w:hAnsi="Arial" w:cs="Arial"/>
          <w:i/>
          <w:iCs/>
        </w:rPr>
        <w:t>Reagent</w:t>
      </w:r>
      <w:r>
        <w:rPr>
          <w:rFonts w:ascii="Arial" w:hAnsi="Arial" w:cs="Arial"/>
        </w:rPr>
        <w:t>: pentan-</w:t>
      </w:r>
      <w:r>
        <w:rPr>
          <w:rFonts w:ascii="Arial" w:hAnsi="Arial" w:cs="Arial"/>
          <w:u w:val="single"/>
        </w:rPr>
        <w:t>2</w:t>
      </w:r>
      <w:r>
        <w:rPr>
          <w:rFonts w:ascii="Arial" w:hAnsi="Arial" w:cs="Arial"/>
        </w:rPr>
        <w:t xml:space="preserve">-one </w:t>
      </w:r>
      <w:r>
        <w:rPr>
          <w:rFonts w:ascii="Arial" w:hAnsi="Arial" w:cs="Arial"/>
          <w:b/>
          <w:bCs/>
        </w:rPr>
        <w:t>(1)</w:t>
      </w:r>
    </w:p>
    <w:p w14:paraId="724F9628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or 2-pentanone</w:t>
      </w:r>
    </w:p>
    <w:p w14:paraId="724F9629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but not pent-2-one or pentyl</w:t>
      </w:r>
    </w:p>
    <w:p w14:paraId="724F962A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(ii)     </w:t>
      </w:r>
      <w:r>
        <w:rPr>
          <w:rFonts w:ascii="Arial" w:hAnsi="Arial" w:cs="Arial"/>
          <w:i/>
          <w:iCs/>
        </w:rPr>
        <w:t>Reagent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Tollen’s</w:t>
      </w:r>
      <w:proofErr w:type="spellEnd"/>
      <w:r>
        <w:rPr>
          <w:rFonts w:ascii="Arial" w:hAnsi="Arial" w:cs="Arial"/>
        </w:rPr>
        <w:t xml:space="preserve"> or Fehling’s </w:t>
      </w:r>
      <w:r>
        <w:rPr>
          <w:rFonts w:ascii="Arial" w:hAnsi="Arial" w:cs="Arial"/>
          <w:b/>
          <w:bCs/>
        </w:rPr>
        <w:t>(1)</w:t>
      </w:r>
    </w:p>
    <w:p w14:paraId="724F962B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 </w:t>
      </w:r>
      <w:r>
        <w:rPr>
          <w:rFonts w:ascii="Arial" w:hAnsi="Arial" w:cs="Arial"/>
          <w:i/>
          <w:iCs/>
        </w:rPr>
        <w:t xml:space="preserve">Observation with </w:t>
      </w:r>
      <w:r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</w:rPr>
        <w:t xml:space="preserve">: no reaction </w:t>
      </w:r>
      <w:r>
        <w:rPr>
          <w:rFonts w:ascii="Arial" w:hAnsi="Arial" w:cs="Arial"/>
          <w:b/>
          <w:bCs/>
        </w:rPr>
        <w:t>(1)</w:t>
      </w:r>
    </w:p>
    <w:p w14:paraId="724F962C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 </w:t>
      </w:r>
      <w:r>
        <w:rPr>
          <w:rFonts w:ascii="Arial" w:hAnsi="Arial" w:cs="Arial"/>
          <w:i/>
          <w:iCs/>
        </w:rPr>
        <w:t xml:space="preserve">Observation with </w:t>
      </w:r>
      <w:r>
        <w:rPr>
          <w:rFonts w:ascii="Arial" w:hAnsi="Arial" w:cs="Arial"/>
          <w:b/>
          <w:bCs/>
          <w:i/>
          <w:iCs/>
        </w:rPr>
        <w:t>F</w:t>
      </w:r>
      <w:r>
        <w:rPr>
          <w:rFonts w:ascii="Arial" w:hAnsi="Arial" w:cs="Arial"/>
        </w:rPr>
        <w:t xml:space="preserve">: silver mirror or red ppt </w:t>
      </w:r>
      <w:r>
        <w:rPr>
          <w:rFonts w:ascii="Arial" w:hAnsi="Arial" w:cs="Arial"/>
          <w:b/>
          <w:bCs/>
        </w:rPr>
        <w:t>(1)</w:t>
      </w:r>
    </w:p>
    <w:p w14:paraId="724F962D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 for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F</w:t>
      </w:r>
    </w:p>
    <w:p w14:paraId="724F962E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1480"/>
        <w:gridCol w:w="1479"/>
        <w:gridCol w:w="1257"/>
        <w:gridCol w:w="1350"/>
        <w:gridCol w:w="1263"/>
      </w:tblGrid>
      <w:tr w:rsidR="00185CEC" w14:paraId="724F9635" w14:textId="77777777"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2F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30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Tollens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31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Fehlings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Benedicts</w:t>
            </w:r>
            <w:proofErr w:type="spellEnd"/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32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iodoform or I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/NaOH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33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14"/>
                <w:szCs w:val="14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acidified K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34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Schiff’s</w:t>
            </w:r>
          </w:p>
        </w:tc>
      </w:tr>
      <w:tr w:rsidR="00185CEC" w14:paraId="724F963C" w14:textId="77777777">
        <w:tc>
          <w:tcPr>
            <w:tcW w:w="1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36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 with 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37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reaction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38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reaction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39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yellow (ppt)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3A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change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3B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reaction</w:t>
            </w:r>
          </w:p>
        </w:tc>
      </w:tr>
      <w:tr w:rsidR="00185CEC" w14:paraId="724F9643" w14:textId="77777777">
        <w:tc>
          <w:tcPr>
            <w:tcW w:w="1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3D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 with 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3E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silver or mirror or grey or ppt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3F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 or ppt</w:t>
            </w:r>
            <w:r>
              <w:rPr>
                <w:rFonts w:ascii="Arial" w:hAnsi="Arial" w:cs="Arial"/>
                <w:sz w:val="20"/>
                <w:szCs w:val="20"/>
              </w:rPr>
              <w:br/>
              <w:t>not red solution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40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reaction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41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goes green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4F9642" w14:textId="77777777" w:rsidR="00185CEC" w:rsidRDefault="008B4A7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goes pink</w:t>
            </w:r>
          </w:p>
        </w:tc>
      </w:tr>
    </w:tbl>
    <w:p w14:paraId="724F9644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24F9645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724F9646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(c)     </w:t>
      </w:r>
      <w:r w:rsidR="00CC7249">
        <w:rPr>
          <w:rFonts w:ascii="Arial" w:hAnsi="Arial" w:cs="Arial"/>
          <w:noProof/>
        </w:rPr>
        <w:drawing>
          <wp:inline distT="0" distB="0" distL="0" distR="0" wp14:anchorId="724F9688" wp14:editId="724F9689">
            <wp:extent cx="1238250" cy="7429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(1)</w:t>
      </w:r>
    </w:p>
    <w:p w14:paraId="724F9647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must be aldehyde. Allow C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5</w:t>
      </w:r>
      <w:r>
        <w:rPr>
          <w:rFonts w:ascii="Arial" w:hAnsi="Arial" w:cs="Arial"/>
          <w:i/>
          <w:iCs/>
        </w:rPr>
        <w:t xml:space="preserve"> for CH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>CH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otherwise this is the only answer</w:t>
      </w:r>
    </w:p>
    <w:p w14:paraId="724F9648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649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724F964A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24F964B" w14:textId="77777777" w:rsidR="00185CEC" w:rsidRDefault="008B4A7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724F964C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Melting range would be</w:t>
      </w:r>
      <w:r>
        <w:rPr>
          <w:rFonts w:ascii="Arial" w:hAnsi="Arial" w:cs="Arial"/>
        </w:rPr>
        <w:br/>
        <w:t xml:space="preserve">         wide (&gt;3 </w:t>
      </w:r>
      <w:proofErr w:type="spellStart"/>
      <w:r>
        <w:rPr>
          <w:rFonts w:ascii="Arial" w:hAnsi="Arial" w:cs="Arial"/>
        </w:rPr>
        <w:t>deg</w:t>
      </w:r>
      <w:proofErr w:type="spellEnd"/>
      <w:r>
        <w:rPr>
          <w:rFonts w:ascii="Arial" w:hAnsi="Arial" w:cs="Arial"/>
        </w:rPr>
        <w:t xml:space="preserve"> C) / not sharp</w:t>
      </w:r>
    </w:p>
    <w:p w14:paraId="724F964D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melts over a range of temperatures.</w:t>
      </w:r>
    </w:p>
    <w:p w14:paraId="724F964E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64F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below / before the true </w:t>
      </w:r>
      <w:proofErr w:type="spellStart"/>
      <w:r>
        <w:rPr>
          <w:rFonts w:ascii="Arial" w:hAnsi="Arial" w:cs="Arial"/>
        </w:rPr>
        <w:t>m.p.</w:t>
      </w:r>
      <w:proofErr w:type="spellEnd"/>
    </w:p>
    <w:p w14:paraId="724F9650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‘above or below’.</w:t>
      </w:r>
    </w:p>
    <w:p w14:paraId="724F9651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652" w14:textId="77777777" w:rsidR="00185CEC" w:rsidRDefault="008B4A7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Temperature on </w:t>
      </w:r>
      <w:r>
        <w:rPr>
          <w:rFonts w:ascii="Arial" w:hAnsi="Arial" w:cs="Arial"/>
          <w:u w:val="single"/>
        </w:rPr>
        <w:t>thermometer</w:t>
      </w:r>
      <w:r>
        <w:rPr>
          <w:rFonts w:ascii="Arial" w:hAnsi="Arial" w:cs="Arial"/>
        </w:rPr>
        <w:t xml:space="preserve"> not the same as the sample</w:t>
      </w:r>
    </w:p>
    <w:p w14:paraId="724F9653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sample heats up at a different / higher / lower rate than </w:t>
      </w:r>
      <w:r>
        <w:rPr>
          <w:rFonts w:ascii="Arial" w:hAnsi="Arial" w:cs="Arial"/>
          <w:i/>
          <w:iCs/>
          <w:u w:val="single"/>
        </w:rPr>
        <w:t>thermometer</w:t>
      </w:r>
      <w:r>
        <w:rPr>
          <w:rFonts w:ascii="Arial" w:hAnsi="Arial" w:cs="Arial"/>
          <w:i/>
          <w:iCs/>
        </w:rPr>
        <w:t>.</w:t>
      </w:r>
    </w:p>
    <w:p w14:paraId="724F9654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4F9655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724F9656" w14:textId="77777777" w:rsidR="00185CEC" w:rsidRDefault="008B4A7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724F9657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724F9658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724F9659" w14:textId="77777777" w:rsidR="00185CEC" w:rsidRDefault="008B4A7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724F965A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724F965B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724F965C" w14:textId="77777777" w:rsidR="00185CEC" w:rsidRDefault="008B4A7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724F965D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24F965E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724F965F" w14:textId="77777777" w:rsidR="00185CEC" w:rsidRDefault="008B4A7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724F9660" w14:textId="77777777" w:rsidR="00185CEC" w:rsidRDefault="008B4A7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724F9661" w14:textId="77777777" w:rsidR="00185CEC" w:rsidRDefault="008B4A7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185CEC">
      <w:footerReference w:type="default" r:id="rId12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F968C" w14:textId="77777777" w:rsidR="00185CEC" w:rsidRDefault="008B4A7D">
      <w:pPr>
        <w:spacing w:after="0" w:line="240" w:lineRule="auto"/>
      </w:pPr>
      <w:r>
        <w:separator/>
      </w:r>
    </w:p>
  </w:endnote>
  <w:endnote w:type="continuationSeparator" w:id="0">
    <w:p w14:paraId="724F968D" w14:textId="77777777" w:rsidR="00185CEC" w:rsidRDefault="008B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3172889"/>
  <w:p w14:paraId="724F968F" w14:textId="1D1CFFF3" w:rsidR="00185CEC" w:rsidRPr="00310D1F" w:rsidRDefault="00310D1F" w:rsidP="00310D1F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332172">
      <w:rPr>
        <w:i/>
        <w:iCs/>
        <w:noProof/>
        <w:szCs w:val="18"/>
      </w:rPr>
      <w:t>Carbonyls revision PPQ - MS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F968A" w14:textId="77777777" w:rsidR="00185CEC" w:rsidRDefault="008B4A7D">
      <w:pPr>
        <w:spacing w:after="0" w:line="240" w:lineRule="auto"/>
      </w:pPr>
      <w:r>
        <w:separator/>
      </w:r>
    </w:p>
  </w:footnote>
  <w:footnote w:type="continuationSeparator" w:id="0">
    <w:p w14:paraId="724F968B" w14:textId="77777777" w:rsidR="00185CEC" w:rsidRDefault="008B4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49"/>
    <w:rsid w:val="00185CEC"/>
    <w:rsid w:val="00310D1F"/>
    <w:rsid w:val="00332172"/>
    <w:rsid w:val="007D3D29"/>
    <w:rsid w:val="008B4A7D"/>
    <w:rsid w:val="00CC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F9525"/>
  <w14:defaultImageDpi w14:val="0"/>
  <w15:docId w15:val="{13B359FE-3B6E-43B2-8FAB-79F99463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0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D1F"/>
  </w:style>
  <w:style w:type="paragraph" w:styleId="Footer">
    <w:name w:val="footer"/>
    <w:basedOn w:val="Normal"/>
    <w:link w:val="FooterChar"/>
    <w:uiPriority w:val="99"/>
    <w:unhideWhenUsed/>
    <w:rsid w:val="00310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D1F"/>
  </w:style>
  <w:style w:type="paragraph" w:customStyle="1" w:styleId="Normal0">
    <w:name w:val="[Normal]"/>
    <w:rsid w:val="00310D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2022-05-11T08:55:00Z</dcterms:created>
  <dcterms:modified xsi:type="dcterms:W3CDTF">2022-05-12T09:27:00Z</dcterms:modified>
</cp:coreProperties>
</file>