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4508"/>
        <w:gridCol w:w="4508"/>
      </w:tblGrid>
      <w:tr w:rsidR="006E46E4" w:rsidTr="14F54386" w14:paraId="29358155" w14:textId="77777777">
        <w:tc>
          <w:tcPr>
            <w:tcW w:w="4508" w:type="dxa"/>
            <w:tcMar/>
          </w:tcPr>
          <w:p w:rsidRPr="006E46E4" w:rsidR="006E46E4" w:rsidRDefault="006E46E4" w14:paraId="39A06A72" w14:textId="1D6FE5A2">
            <w:pPr>
              <w:rPr>
                <w:rFonts w:ascii="Arial" w:hAnsi="Arial" w:cs="Arial"/>
                <w:sz w:val="24"/>
                <w:szCs w:val="24"/>
              </w:rPr>
            </w:pPr>
            <w:r w:rsidRPr="006E46E4">
              <w:rPr>
                <w:rFonts w:ascii="Arial" w:hAnsi="Arial" w:cs="Arial"/>
                <w:sz w:val="24"/>
                <w:szCs w:val="24"/>
              </w:rPr>
              <w:t>Durkheim</w:t>
            </w:r>
          </w:p>
        </w:tc>
        <w:tc>
          <w:tcPr>
            <w:tcW w:w="4508" w:type="dxa"/>
            <w:tcMar/>
          </w:tcPr>
          <w:p w:rsidR="14F54386" w:rsidP="14F54386" w:rsidRDefault="14F54386" w14:paraId="35B4316C" w14:textId="340AF270">
            <w:pPr>
              <w:rPr>
                <w:sz w:val="24"/>
                <w:szCs w:val="24"/>
              </w:rPr>
            </w:pPr>
          </w:p>
          <w:p w:rsidR="006E46E4" w:rsidP="14F54386" w:rsidRDefault="00F3201D" w14:noSpellErr="1" w14:paraId="48937D40" w14:textId="3179BF4D">
            <w:pPr>
              <w:rPr>
                <w:sz w:val="24"/>
                <w:szCs w:val="24"/>
              </w:rPr>
            </w:pPr>
            <w:r w:rsidRPr="14F54386" w:rsidR="00F3201D">
              <w:rPr>
                <w:sz w:val="24"/>
                <w:szCs w:val="24"/>
              </w:rPr>
              <w:t xml:space="preserve">Punishment keeps society going.  Public punishment of criminals is good for society. Creates unity and consensus against the criminal. </w:t>
            </w:r>
          </w:p>
          <w:p w:rsidR="006E46E4" w:rsidP="14F54386" w:rsidRDefault="00F3201D" w14:paraId="5A206E54" w14:textId="5FD16A8A">
            <w:pPr>
              <w:pStyle w:val="Normal"/>
              <w:rPr>
                <w:sz w:val="24"/>
                <w:szCs w:val="24"/>
              </w:rPr>
            </w:pPr>
          </w:p>
        </w:tc>
      </w:tr>
      <w:tr w:rsidR="006E46E4" w:rsidTr="14F54386" w14:paraId="20811C60" w14:textId="77777777">
        <w:tc>
          <w:tcPr>
            <w:tcW w:w="4508" w:type="dxa"/>
            <w:tcMar/>
          </w:tcPr>
          <w:p w:rsidRPr="006E46E4" w:rsidR="006E46E4" w:rsidRDefault="006E46E4" w14:paraId="04AF542D" w14:textId="3ED822B3">
            <w:pPr>
              <w:rPr>
                <w:rFonts w:ascii="Arial" w:hAnsi="Arial" w:cs="Arial"/>
                <w:sz w:val="24"/>
                <w:szCs w:val="24"/>
              </w:rPr>
            </w:pPr>
            <w:r w:rsidRPr="006E46E4" w:rsidR="006E46E4">
              <w:rPr>
                <w:rFonts w:ascii="Arial" w:hAnsi="Arial" w:cs="Arial"/>
                <w:sz w:val="24"/>
                <w:szCs w:val="24"/>
                <w:shd w:val="clear" w:color="auto" w:fill="FAF9F8"/>
              </w:rPr>
              <w:t>Rusche</w:t>
            </w:r>
            <w:r w:rsidRPr="006E46E4" w:rsidR="006E46E4">
              <w:rPr>
                <w:rFonts w:ascii="Arial" w:hAnsi="Arial" w:cs="Arial"/>
                <w:sz w:val="24"/>
                <w:szCs w:val="24"/>
                <w:shd w:val="clear" w:color="auto" w:fill="FAF9F8"/>
              </w:rPr>
              <w:t xml:space="preserve"> and Kirchheimer</w:t>
            </w:r>
          </w:p>
        </w:tc>
        <w:tc>
          <w:tcPr>
            <w:tcW w:w="4508" w:type="dxa"/>
            <w:tcMar/>
          </w:tcPr>
          <w:p w:rsidR="14F54386" w:rsidP="14F54386" w:rsidRDefault="14F54386" w14:paraId="19CC6B00" w14:textId="71B131E9">
            <w:pPr>
              <w:rPr>
                <w:sz w:val="24"/>
                <w:szCs w:val="24"/>
              </w:rPr>
            </w:pPr>
          </w:p>
          <w:p w:rsidR="006E46E4" w:rsidP="14F54386" w:rsidRDefault="00542042" w14:noSpellErr="1" w14:paraId="68AD89C6" w14:textId="31A9B66F">
            <w:pPr>
              <w:rPr>
                <w:sz w:val="24"/>
                <w:szCs w:val="24"/>
              </w:rPr>
            </w:pPr>
            <w:r w:rsidRPr="14F54386" w:rsidR="00542042">
              <w:rPr>
                <w:sz w:val="24"/>
                <w:szCs w:val="24"/>
              </w:rPr>
              <w:t xml:space="preserve">Punishments are linked to the economic base of society.  Money fines are dominant in capitalist society </w:t>
            </w:r>
          </w:p>
          <w:p w:rsidR="006E46E4" w:rsidP="14F54386" w:rsidRDefault="00542042" w14:paraId="553D01F6" w14:textId="6E3AA76C">
            <w:pPr>
              <w:pStyle w:val="Normal"/>
              <w:rPr>
                <w:sz w:val="24"/>
                <w:szCs w:val="24"/>
              </w:rPr>
            </w:pPr>
          </w:p>
        </w:tc>
      </w:tr>
      <w:tr w:rsidR="006E46E4" w:rsidTr="14F54386" w14:paraId="5BA92EBC" w14:textId="77777777">
        <w:tc>
          <w:tcPr>
            <w:tcW w:w="4508" w:type="dxa"/>
            <w:tcMar/>
          </w:tcPr>
          <w:p w:rsidRPr="006E46E4" w:rsidR="006E46E4" w:rsidRDefault="006E46E4" w14:paraId="142A58D5" w14:textId="7F151750">
            <w:pPr>
              <w:rPr>
                <w:rFonts w:ascii="Arial" w:hAnsi="Arial" w:cs="Arial"/>
                <w:sz w:val="24"/>
                <w:szCs w:val="24"/>
              </w:rPr>
            </w:pPr>
            <w:r w:rsidRPr="006E46E4">
              <w:rPr>
                <w:rFonts w:ascii="Arial" w:hAnsi="Arial" w:cs="Arial"/>
                <w:sz w:val="24"/>
                <w:szCs w:val="24"/>
                <w:shd w:val="clear" w:color="auto" w:fill="FAF9F8"/>
              </w:rPr>
              <w:t>Felson</w:t>
            </w:r>
          </w:p>
        </w:tc>
        <w:tc>
          <w:tcPr>
            <w:tcW w:w="4508" w:type="dxa"/>
            <w:tcMar/>
          </w:tcPr>
          <w:p w:rsidR="14F54386" w:rsidP="14F54386" w:rsidRDefault="14F54386" w14:paraId="4CA6DF24" w14:textId="386FD7A5">
            <w:pPr>
              <w:rPr>
                <w:sz w:val="24"/>
                <w:szCs w:val="24"/>
              </w:rPr>
            </w:pPr>
          </w:p>
          <w:p w:rsidR="006E46E4" w:rsidP="14F54386" w:rsidRDefault="00F3201D" w14:noSpellErr="1" w14:paraId="1A3F90DD" w14:textId="0F7F4299">
            <w:pPr>
              <w:rPr>
                <w:sz w:val="24"/>
                <w:szCs w:val="24"/>
              </w:rPr>
            </w:pPr>
            <w:r w:rsidRPr="14F54386" w:rsidR="00F3201D">
              <w:rPr>
                <w:sz w:val="24"/>
                <w:szCs w:val="24"/>
              </w:rPr>
              <w:t xml:space="preserve">Example of situational crime prevention strategy.  Bus terminal in NY.  There was crime in the toilets so the area was redesigned to reduce crime for example by reducing sink sizes so homeless people did not go into there to wash. </w:t>
            </w:r>
          </w:p>
          <w:p w:rsidR="006E46E4" w:rsidP="14F54386" w:rsidRDefault="00F3201D" w14:paraId="379EA192" w14:textId="59080171">
            <w:pPr>
              <w:pStyle w:val="Normal"/>
              <w:rPr>
                <w:sz w:val="24"/>
                <w:szCs w:val="24"/>
              </w:rPr>
            </w:pPr>
          </w:p>
        </w:tc>
      </w:tr>
      <w:tr w:rsidR="006E46E4" w:rsidTr="14F54386" w14:paraId="5C37E241" w14:textId="77777777">
        <w:tc>
          <w:tcPr>
            <w:tcW w:w="4508" w:type="dxa"/>
            <w:tcMar/>
          </w:tcPr>
          <w:p w:rsidRPr="006E46E4" w:rsidR="006E46E4" w:rsidRDefault="006E46E4" w14:paraId="0472D431" w14:textId="6CA275EB">
            <w:pPr>
              <w:rPr>
                <w:rFonts w:ascii="Arial" w:hAnsi="Arial" w:cs="Arial"/>
                <w:sz w:val="24"/>
                <w:szCs w:val="24"/>
              </w:rPr>
            </w:pPr>
            <w:r w:rsidRPr="006E46E4" w:rsidR="006E46E4">
              <w:rPr>
                <w:rFonts w:ascii="Arial" w:hAnsi="Arial" w:cs="Arial"/>
                <w:sz w:val="24"/>
                <w:szCs w:val="24"/>
                <w:shd w:val="clear" w:color="auto" w:fill="FAF9F8"/>
              </w:rPr>
              <w:t>Chaiken</w:t>
            </w:r>
          </w:p>
        </w:tc>
        <w:tc>
          <w:tcPr>
            <w:tcW w:w="4508" w:type="dxa"/>
            <w:tcMar/>
          </w:tcPr>
          <w:p w:rsidR="14F54386" w:rsidP="14F54386" w:rsidRDefault="14F54386" w14:paraId="5586634B" w14:textId="63DB5144">
            <w:pPr>
              <w:rPr>
                <w:sz w:val="24"/>
                <w:szCs w:val="24"/>
              </w:rPr>
            </w:pPr>
          </w:p>
          <w:p w:rsidR="006E46E4" w:rsidP="14F54386" w:rsidRDefault="00F3201D" w14:noSpellErr="1" w14:paraId="2100CABD" w14:textId="1E6B7066">
            <w:pPr>
              <w:rPr>
                <w:sz w:val="24"/>
                <w:szCs w:val="24"/>
              </w:rPr>
            </w:pPr>
            <w:r w:rsidRPr="14F54386" w:rsidR="00F3201D">
              <w:rPr>
                <w:sz w:val="24"/>
                <w:szCs w:val="24"/>
              </w:rPr>
              <w:t xml:space="preserve">Situation crime prevention does not work as it just moves the problem on.  </w:t>
            </w:r>
          </w:p>
          <w:p w:rsidR="006E46E4" w:rsidP="14F54386" w:rsidRDefault="00F3201D" w14:paraId="444312E0" w14:textId="0DB33820">
            <w:pPr>
              <w:pStyle w:val="Normal"/>
              <w:rPr>
                <w:sz w:val="24"/>
                <w:szCs w:val="24"/>
              </w:rPr>
            </w:pPr>
          </w:p>
        </w:tc>
      </w:tr>
      <w:tr w:rsidR="006E46E4" w:rsidTr="14F54386" w14:paraId="48C1BA60" w14:textId="77777777">
        <w:tc>
          <w:tcPr>
            <w:tcW w:w="4508" w:type="dxa"/>
            <w:tcMar/>
          </w:tcPr>
          <w:p w:rsidRPr="006E46E4" w:rsidR="006E46E4" w:rsidRDefault="006E46E4" w14:paraId="66EFD15F" w14:textId="5F8B7F9A">
            <w:pPr>
              <w:rPr>
                <w:rFonts w:ascii="Arial" w:hAnsi="Arial" w:cs="Arial"/>
                <w:sz w:val="24"/>
                <w:szCs w:val="24"/>
              </w:rPr>
            </w:pPr>
            <w:r w:rsidRPr="006E46E4">
              <w:rPr>
                <w:rFonts w:ascii="Arial" w:hAnsi="Arial" w:cs="Arial"/>
                <w:sz w:val="24"/>
                <w:szCs w:val="24"/>
                <w:shd w:val="clear" w:color="auto" w:fill="FAF9F8"/>
              </w:rPr>
              <w:t>Wilson and Kelling</w:t>
            </w:r>
          </w:p>
        </w:tc>
        <w:tc>
          <w:tcPr>
            <w:tcW w:w="4508" w:type="dxa"/>
            <w:tcMar/>
          </w:tcPr>
          <w:p w:rsidR="14F54386" w:rsidP="14F54386" w:rsidRDefault="14F54386" w14:paraId="52346FB2" w14:textId="51E825C9">
            <w:pPr>
              <w:rPr>
                <w:sz w:val="24"/>
                <w:szCs w:val="24"/>
              </w:rPr>
            </w:pPr>
          </w:p>
          <w:p w:rsidR="006E46E4" w:rsidP="14F54386" w:rsidRDefault="00F3201D" w14:noSpellErr="1" w14:paraId="69162FB9" w14:textId="58C393E1">
            <w:pPr>
              <w:rPr>
                <w:sz w:val="24"/>
                <w:szCs w:val="24"/>
              </w:rPr>
            </w:pPr>
            <w:r w:rsidRPr="14F54386" w:rsidR="00F3201D">
              <w:rPr>
                <w:sz w:val="24"/>
                <w:szCs w:val="24"/>
              </w:rPr>
              <w:t xml:space="preserve">Zero tolerance policing. Maintain and clean up environments.  ‘Broken Windows’ theory. </w:t>
            </w:r>
          </w:p>
          <w:p w:rsidR="006E46E4" w:rsidP="14F54386" w:rsidRDefault="00F3201D" w14:paraId="194009B9" w14:textId="41890D51">
            <w:pPr>
              <w:pStyle w:val="Normal"/>
              <w:rPr>
                <w:sz w:val="24"/>
                <w:szCs w:val="24"/>
              </w:rPr>
            </w:pPr>
          </w:p>
        </w:tc>
      </w:tr>
      <w:tr w:rsidR="006E46E4" w:rsidTr="14F54386" w14:paraId="3A97C38A" w14:textId="77777777">
        <w:tc>
          <w:tcPr>
            <w:tcW w:w="4508" w:type="dxa"/>
            <w:tcMar/>
          </w:tcPr>
          <w:p w:rsidRPr="006E46E4" w:rsidR="006E46E4" w:rsidRDefault="006E46E4" w14:paraId="4B17C93E" w14:textId="3A60C484">
            <w:pPr>
              <w:rPr>
                <w:rFonts w:ascii="Arial" w:hAnsi="Arial" w:cs="Arial"/>
                <w:sz w:val="24"/>
                <w:szCs w:val="24"/>
              </w:rPr>
            </w:pPr>
            <w:r w:rsidRPr="006E46E4">
              <w:rPr>
                <w:rFonts w:ascii="Arial" w:hAnsi="Arial" w:cs="Arial"/>
                <w:sz w:val="24"/>
                <w:szCs w:val="24"/>
                <w:shd w:val="clear" w:color="auto" w:fill="FAF9F8"/>
              </w:rPr>
              <w:t xml:space="preserve">Christie  </w:t>
            </w:r>
          </w:p>
        </w:tc>
        <w:tc>
          <w:tcPr>
            <w:tcW w:w="4508" w:type="dxa"/>
            <w:tcMar/>
          </w:tcPr>
          <w:p w:rsidR="14F54386" w:rsidP="14F54386" w:rsidRDefault="14F54386" w14:paraId="52DDE6AB" w14:textId="3B3A2802">
            <w:pPr>
              <w:rPr>
                <w:sz w:val="24"/>
                <w:szCs w:val="24"/>
              </w:rPr>
            </w:pPr>
          </w:p>
          <w:p w:rsidR="006E46E4" w:rsidP="14F54386" w:rsidRDefault="008E0772" w14:noSpellErr="1" w14:paraId="4DBB19F1" w14:textId="56F01338">
            <w:pPr>
              <w:rPr>
                <w:sz w:val="24"/>
                <w:szCs w:val="24"/>
              </w:rPr>
            </w:pPr>
            <w:r w:rsidRPr="14F54386" w:rsidR="008E0772">
              <w:rPr>
                <w:sz w:val="24"/>
                <w:szCs w:val="24"/>
              </w:rPr>
              <w:t xml:space="preserve">Victim is a social construct.  Society is more willing to see certain people as victims.  </w:t>
            </w:r>
          </w:p>
          <w:p w:rsidR="006E46E4" w:rsidP="14F54386" w:rsidRDefault="008E0772" w14:paraId="6A903D97" w14:textId="07732705">
            <w:pPr>
              <w:pStyle w:val="Normal"/>
              <w:rPr>
                <w:sz w:val="24"/>
                <w:szCs w:val="24"/>
              </w:rPr>
            </w:pPr>
          </w:p>
        </w:tc>
      </w:tr>
      <w:tr w:rsidR="006E46E4" w:rsidTr="14F54386" w14:paraId="306DA467" w14:textId="77777777">
        <w:tc>
          <w:tcPr>
            <w:tcW w:w="4508" w:type="dxa"/>
            <w:tcMar/>
          </w:tcPr>
          <w:p w:rsidRPr="006E46E4" w:rsidR="006E46E4" w:rsidRDefault="006E46E4" w14:paraId="6B355E5F" w14:textId="3A2A404D" w14:noSpellErr="1">
            <w:pPr>
              <w:rPr>
                <w:rFonts w:ascii="Arial" w:hAnsi="Arial" w:cs="Arial"/>
                <w:sz w:val="24"/>
                <w:szCs w:val="24"/>
              </w:rPr>
            </w:pPr>
            <w:r w:rsidRPr="006E46E4">
              <w:rPr>
                <w:rFonts w:ascii="Arial" w:hAnsi="Arial" w:cs="Arial"/>
                <w:sz w:val="24"/>
                <w:szCs w:val="24"/>
              </w:rPr>
              <w:br/>
            </w:r>
            <w:r w:rsidRPr="006E46E4" w:rsidR="006E46E4">
              <w:rPr>
                <w:rFonts w:ascii="Arial" w:hAnsi="Arial" w:cs="Arial"/>
                <w:sz w:val="24"/>
                <w:szCs w:val="24"/>
                <w:shd w:val="clear" w:color="auto" w:fill="FAF9F8"/>
              </w:rPr>
              <w:t>Foucault</w:t>
            </w:r>
          </w:p>
        </w:tc>
        <w:tc>
          <w:tcPr>
            <w:tcW w:w="4508" w:type="dxa"/>
            <w:tcMar/>
          </w:tcPr>
          <w:p w:rsidR="14F54386" w:rsidP="14F54386" w:rsidRDefault="14F54386" w14:paraId="14EFBDC4" w14:textId="0EBA11FD">
            <w:pPr>
              <w:rPr>
                <w:sz w:val="24"/>
                <w:szCs w:val="24"/>
              </w:rPr>
            </w:pPr>
          </w:p>
          <w:p w:rsidR="006E46E4" w:rsidP="14F54386" w:rsidRDefault="00F3201D" w14:noSpellErr="1" w14:paraId="633F095E" w14:textId="0532285C">
            <w:pPr>
              <w:rPr>
                <w:sz w:val="24"/>
                <w:szCs w:val="24"/>
              </w:rPr>
            </w:pPr>
            <w:r w:rsidRPr="14F54386" w:rsidR="00F3201D">
              <w:rPr>
                <w:sz w:val="24"/>
                <w:szCs w:val="24"/>
              </w:rPr>
              <w:t xml:space="preserve">Looked at surveillance in prisons ‘panopticon’ model when people behaved because they thought they may be being watched in prisons. </w:t>
            </w:r>
          </w:p>
          <w:p w:rsidR="006E46E4" w:rsidP="14F54386" w:rsidRDefault="00F3201D" w14:paraId="79724929" w14:textId="4BAE02DE">
            <w:pPr>
              <w:pStyle w:val="Normal"/>
              <w:rPr>
                <w:sz w:val="24"/>
                <w:szCs w:val="24"/>
              </w:rPr>
            </w:pPr>
          </w:p>
        </w:tc>
      </w:tr>
      <w:tr w:rsidR="006E46E4" w:rsidTr="14F54386" w14:paraId="43265345" w14:textId="77777777">
        <w:tc>
          <w:tcPr>
            <w:tcW w:w="4508" w:type="dxa"/>
            <w:tcMar/>
          </w:tcPr>
          <w:p w:rsidRPr="006E46E4" w:rsidR="006E46E4" w:rsidRDefault="006E46E4" w14:paraId="7E150907" w14:textId="252C430D">
            <w:pPr>
              <w:rPr>
                <w:rFonts w:ascii="Arial" w:hAnsi="Arial" w:cs="Arial"/>
                <w:sz w:val="24"/>
                <w:szCs w:val="24"/>
              </w:rPr>
            </w:pPr>
            <w:r w:rsidRPr="006E46E4" w:rsidR="006E46E4">
              <w:rPr>
                <w:rFonts w:ascii="Arial" w:hAnsi="Arial" w:cs="Arial"/>
                <w:sz w:val="24"/>
                <w:szCs w:val="24"/>
                <w:shd w:val="clear" w:color="auto" w:fill="FAF9F8"/>
              </w:rPr>
              <w:t>Miers</w:t>
            </w:r>
          </w:p>
        </w:tc>
        <w:tc>
          <w:tcPr>
            <w:tcW w:w="4508" w:type="dxa"/>
            <w:tcMar/>
          </w:tcPr>
          <w:p w:rsidR="14F54386" w:rsidP="14F54386" w:rsidRDefault="14F54386" w14:paraId="681AA31E" w14:textId="63DCEB6F">
            <w:pPr>
              <w:rPr>
                <w:sz w:val="24"/>
                <w:szCs w:val="24"/>
              </w:rPr>
            </w:pPr>
          </w:p>
          <w:p w:rsidR="006E46E4" w:rsidP="14F54386" w:rsidRDefault="008E0772" w14:noSpellErr="1" w14:paraId="3FB9C2B2" w14:textId="541019B1">
            <w:pPr>
              <w:rPr>
                <w:sz w:val="24"/>
                <w:szCs w:val="24"/>
              </w:rPr>
            </w:pPr>
            <w:r w:rsidRPr="14F54386" w:rsidR="008E0772">
              <w:rPr>
                <w:sz w:val="24"/>
                <w:szCs w:val="24"/>
              </w:rPr>
              <w:t xml:space="preserve">‘Positive Victimology’ – interested in how some people are more likely to become victims because of their actions or their characteristics. </w:t>
            </w:r>
          </w:p>
          <w:p w:rsidR="006E46E4" w:rsidP="14F54386" w:rsidRDefault="008E0772" w14:paraId="7337F3C0" w14:textId="3775AF34">
            <w:pPr>
              <w:pStyle w:val="Normal"/>
              <w:rPr>
                <w:sz w:val="24"/>
                <w:szCs w:val="24"/>
              </w:rPr>
            </w:pPr>
          </w:p>
          <w:p w:rsidR="006E46E4" w:rsidP="14F54386" w:rsidRDefault="008E0772" w14:paraId="54A27847" w14:textId="0C5D355C">
            <w:pPr>
              <w:pStyle w:val="Normal"/>
              <w:rPr>
                <w:sz w:val="24"/>
                <w:szCs w:val="24"/>
              </w:rPr>
            </w:pPr>
          </w:p>
          <w:p w:rsidR="006E46E4" w:rsidP="14F54386" w:rsidRDefault="008E0772" w14:paraId="08530271" w14:textId="72CBBB4B">
            <w:pPr>
              <w:pStyle w:val="Normal"/>
              <w:rPr>
                <w:sz w:val="24"/>
                <w:szCs w:val="24"/>
              </w:rPr>
            </w:pPr>
          </w:p>
          <w:p w:rsidR="006E46E4" w:rsidP="14F54386" w:rsidRDefault="008E0772" w14:paraId="5A44B991" w14:textId="67D9C69F">
            <w:pPr>
              <w:pStyle w:val="Normal"/>
              <w:rPr>
                <w:sz w:val="24"/>
                <w:szCs w:val="24"/>
              </w:rPr>
            </w:pPr>
          </w:p>
          <w:p w:rsidR="006E46E4" w:rsidP="14F54386" w:rsidRDefault="008E0772" w14:paraId="0808580B" w14:textId="6EEE5C96">
            <w:pPr>
              <w:pStyle w:val="Normal"/>
              <w:rPr>
                <w:sz w:val="24"/>
                <w:szCs w:val="24"/>
              </w:rPr>
            </w:pPr>
          </w:p>
        </w:tc>
      </w:tr>
      <w:tr w:rsidR="006E46E4" w:rsidTr="14F54386" w14:paraId="0E7E83C8" w14:textId="77777777">
        <w:tc>
          <w:tcPr>
            <w:tcW w:w="4508" w:type="dxa"/>
            <w:tcMar/>
          </w:tcPr>
          <w:p w:rsidRPr="006E46E4" w:rsidR="006E46E4" w:rsidRDefault="006E46E4" w14:paraId="3775DFD5" w14:textId="708338AE">
            <w:pPr>
              <w:rPr>
                <w:rFonts w:ascii="Arial" w:hAnsi="Arial" w:cs="Arial"/>
                <w:sz w:val="24"/>
                <w:szCs w:val="24"/>
              </w:rPr>
            </w:pPr>
            <w:r w:rsidRPr="006E46E4" w:rsidR="006E46E4">
              <w:rPr>
                <w:rFonts w:ascii="Arial" w:hAnsi="Arial" w:cs="Arial"/>
                <w:sz w:val="24"/>
                <w:szCs w:val="24"/>
                <w:shd w:val="clear" w:color="auto" w:fill="FAF9F8"/>
              </w:rPr>
              <w:t>Mawby</w:t>
            </w:r>
            <w:r w:rsidRPr="006E46E4" w:rsidR="006E46E4">
              <w:rPr>
                <w:rFonts w:ascii="Arial" w:hAnsi="Arial" w:cs="Arial"/>
                <w:sz w:val="24"/>
                <w:szCs w:val="24"/>
                <w:shd w:val="clear" w:color="auto" w:fill="FAF9F8"/>
              </w:rPr>
              <w:t xml:space="preserve"> &amp; </w:t>
            </w:r>
            <w:proofErr w:type="spellStart"/>
            <w:r w:rsidRPr="006E46E4" w:rsidR="006E46E4">
              <w:rPr>
                <w:rFonts w:ascii="Arial" w:hAnsi="Arial" w:cs="Arial"/>
                <w:sz w:val="24"/>
                <w:szCs w:val="24"/>
                <w:shd w:val="clear" w:color="auto" w:fill="FAF9F8"/>
              </w:rPr>
              <w:t>Walklate</w:t>
            </w:r>
            <w:proofErr w:type="spellEnd"/>
          </w:p>
        </w:tc>
        <w:tc>
          <w:tcPr>
            <w:tcW w:w="4508" w:type="dxa"/>
            <w:tcMar/>
          </w:tcPr>
          <w:p w:rsidR="14F54386" w:rsidP="14F54386" w:rsidRDefault="14F54386" w14:paraId="4E85CB01" w14:textId="3372DA07">
            <w:pPr>
              <w:rPr>
                <w:sz w:val="24"/>
                <w:szCs w:val="24"/>
              </w:rPr>
            </w:pPr>
          </w:p>
          <w:p w:rsidR="006E46E4" w:rsidP="14F54386" w:rsidRDefault="008E0772" w14:paraId="35D58B30" w14:textId="0CE7A4A6">
            <w:pPr>
              <w:rPr>
                <w:sz w:val="24"/>
                <w:szCs w:val="24"/>
              </w:rPr>
            </w:pPr>
            <w:r w:rsidRPr="14F54386" w:rsidR="008E0772">
              <w:rPr>
                <w:sz w:val="24"/>
                <w:szCs w:val="24"/>
              </w:rPr>
              <w:t xml:space="preserve">‘Critical victimology’ influenced by Marxism and feminism.  Oppressed groups are more likely to become victims </w:t>
            </w:r>
            <w:proofErr w:type="spellStart"/>
            <w:r w:rsidRPr="14F54386" w:rsidR="008E0772">
              <w:rPr>
                <w:sz w:val="24"/>
                <w:szCs w:val="24"/>
              </w:rPr>
              <w:t>eg</w:t>
            </w:r>
            <w:proofErr w:type="spellEnd"/>
            <w:r w:rsidRPr="14F54386" w:rsidR="008E0772">
              <w:rPr>
                <w:sz w:val="24"/>
                <w:szCs w:val="24"/>
              </w:rPr>
              <w:t xml:space="preserve"> working class and women.  Described as ‘structural powerlessness’</w:t>
            </w:r>
          </w:p>
          <w:p w:rsidR="006E46E4" w:rsidP="14F54386" w:rsidRDefault="008E0772" w14:paraId="4018B257" w14:textId="6BD9A02C">
            <w:pPr>
              <w:pStyle w:val="Normal"/>
              <w:rPr>
                <w:sz w:val="24"/>
                <w:szCs w:val="24"/>
              </w:rPr>
            </w:pPr>
          </w:p>
        </w:tc>
      </w:tr>
      <w:tr w:rsidR="006E46E4" w:rsidTr="14F54386" w14:paraId="5258E89D" w14:textId="77777777">
        <w:tc>
          <w:tcPr>
            <w:tcW w:w="4508" w:type="dxa"/>
            <w:tcMar/>
          </w:tcPr>
          <w:p w:rsidR="14F54386" w:rsidP="14F54386" w:rsidRDefault="14F54386" w14:paraId="754407BF" w14:textId="5FDA497D">
            <w:pPr>
              <w:rPr>
                <w:rFonts w:ascii="Arial" w:hAnsi="Arial" w:cs="Arial"/>
                <w:sz w:val="24"/>
                <w:szCs w:val="24"/>
              </w:rPr>
            </w:pPr>
          </w:p>
          <w:p w:rsidRPr="006E46E4" w:rsidR="006E46E4" w:rsidRDefault="006E46E4" w14:paraId="40A8A4AC" w14:textId="7DAF489F">
            <w:pPr>
              <w:rPr>
                <w:rFonts w:ascii="Arial" w:hAnsi="Arial" w:cs="Arial"/>
                <w:sz w:val="24"/>
                <w:szCs w:val="24"/>
              </w:rPr>
            </w:pPr>
            <w:r w:rsidRPr="006E46E4">
              <w:rPr>
                <w:rFonts w:ascii="Arial" w:hAnsi="Arial" w:cs="Arial"/>
                <w:sz w:val="24"/>
                <w:szCs w:val="24"/>
                <w:shd w:val="clear" w:color="auto" w:fill="FAF9F8"/>
              </w:rPr>
              <w:t>Tombs and Whyte</w:t>
            </w:r>
          </w:p>
        </w:tc>
        <w:tc>
          <w:tcPr>
            <w:tcW w:w="4508" w:type="dxa"/>
            <w:tcMar/>
          </w:tcPr>
          <w:p w:rsidR="14F54386" w:rsidP="14F54386" w:rsidRDefault="14F54386" w14:paraId="0B77ED99" w14:textId="3667619F">
            <w:pPr>
              <w:rPr>
                <w:sz w:val="24"/>
                <w:szCs w:val="24"/>
              </w:rPr>
            </w:pPr>
          </w:p>
          <w:p w:rsidR="006E46E4" w:rsidP="14F54386" w:rsidRDefault="008E0772" w14:noSpellErr="1" w14:paraId="26823A26" w14:textId="7F899146">
            <w:pPr>
              <w:rPr>
                <w:sz w:val="24"/>
                <w:szCs w:val="24"/>
              </w:rPr>
            </w:pPr>
            <w:r w:rsidRPr="14F54386" w:rsidR="008E0772">
              <w:rPr>
                <w:sz w:val="24"/>
                <w:szCs w:val="24"/>
              </w:rPr>
              <w:t xml:space="preserve">Critical victimologists argue that those in power may fail to label sufferers a victims and may blame them for their own situation. </w:t>
            </w:r>
          </w:p>
          <w:p w:rsidR="006E46E4" w:rsidP="14F54386" w:rsidRDefault="008E0772" w14:paraId="20C2202B" w14:textId="7A240CB3">
            <w:pPr>
              <w:pStyle w:val="Normal"/>
              <w:rPr>
                <w:sz w:val="24"/>
                <w:szCs w:val="24"/>
              </w:rPr>
            </w:pPr>
          </w:p>
        </w:tc>
      </w:tr>
      <w:tr w:rsidR="006E46E4" w:rsidTr="14F54386" w14:paraId="279EAACE" w14:textId="77777777">
        <w:tc>
          <w:tcPr>
            <w:tcW w:w="4508" w:type="dxa"/>
            <w:tcMar/>
          </w:tcPr>
          <w:p w:rsidRPr="006E46E4" w:rsidR="006E46E4" w:rsidRDefault="006E46E4" w14:paraId="06CC1D34" w14:textId="2A79C994">
            <w:pPr>
              <w:rPr>
                <w:rFonts w:ascii="Arial" w:hAnsi="Arial" w:cs="Arial"/>
                <w:sz w:val="24"/>
                <w:szCs w:val="24"/>
              </w:rPr>
            </w:pPr>
            <w:r w:rsidRPr="006E46E4">
              <w:rPr>
                <w:rFonts w:ascii="Arial" w:hAnsi="Arial" w:cs="Arial"/>
                <w:sz w:val="24"/>
                <w:szCs w:val="24"/>
                <w:shd w:val="clear" w:color="auto" w:fill="FAF9F8"/>
              </w:rPr>
              <w:t>Garland</w:t>
            </w:r>
          </w:p>
        </w:tc>
        <w:tc>
          <w:tcPr>
            <w:tcW w:w="4508" w:type="dxa"/>
            <w:tcMar/>
          </w:tcPr>
          <w:p w:rsidR="14F54386" w:rsidP="14F54386" w:rsidRDefault="14F54386" w14:paraId="5BFBA049" w14:textId="6A85C6A7">
            <w:pPr>
              <w:rPr>
                <w:sz w:val="24"/>
                <w:szCs w:val="24"/>
              </w:rPr>
            </w:pPr>
          </w:p>
          <w:p w:rsidR="006E46E4" w:rsidP="14F54386" w:rsidRDefault="00F3201D" w14:paraId="7B796A2A" w14:textId="2797D841">
            <w:pPr>
              <w:rPr>
                <w:sz w:val="24"/>
                <w:szCs w:val="24"/>
              </w:rPr>
            </w:pPr>
            <w:r w:rsidRPr="14F54386" w:rsidR="00F3201D">
              <w:rPr>
                <w:sz w:val="24"/>
                <w:szCs w:val="24"/>
              </w:rPr>
              <w:t xml:space="preserve">Zero tolerance has not reduced crime, it </w:t>
            </w:r>
            <w:r w:rsidRPr="14F54386" w:rsidR="00F3201D">
              <w:rPr>
                <w:sz w:val="24"/>
                <w:szCs w:val="24"/>
              </w:rPr>
              <w:t>has</w:t>
            </w:r>
            <w:r w:rsidRPr="14F54386" w:rsidR="00F3201D">
              <w:rPr>
                <w:sz w:val="24"/>
                <w:szCs w:val="24"/>
              </w:rPr>
              <w:t xml:space="preserve"> just increased incarceration. </w:t>
            </w:r>
          </w:p>
          <w:p w:rsidR="006E46E4" w:rsidP="14F54386" w:rsidRDefault="00F3201D" w14:paraId="5F890C03" w14:textId="2FEDD25E">
            <w:pPr>
              <w:pStyle w:val="Normal"/>
              <w:rPr>
                <w:sz w:val="24"/>
                <w:szCs w:val="24"/>
              </w:rPr>
            </w:pPr>
          </w:p>
        </w:tc>
      </w:tr>
      <w:tr w:rsidR="006E46E4" w:rsidTr="14F54386" w14:paraId="610DAA00" w14:textId="77777777">
        <w:tc>
          <w:tcPr>
            <w:tcW w:w="4508" w:type="dxa"/>
            <w:tcMar/>
          </w:tcPr>
          <w:p w:rsidRPr="006E46E4" w:rsidR="006E46E4" w:rsidRDefault="006E46E4" w14:paraId="46DE4D51" w14:textId="23F33C5B">
            <w:pPr>
              <w:rPr>
                <w:rFonts w:ascii="Arial" w:hAnsi="Arial" w:cs="Arial"/>
                <w:sz w:val="24"/>
                <w:szCs w:val="24"/>
              </w:rPr>
            </w:pPr>
            <w:proofErr w:type="spellStart"/>
            <w:r w:rsidRPr="006E46E4" w:rsidR="006E46E4">
              <w:rPr>
                <w:rFonts w:ascii="Arial" w:hAnsi="Arial" w:cs="Arial"/>
                <w:sz w:val="24"/>
                <w:szCs w:val="24"/>
                <w:shd w:val="clear" w:color="auto" w:fill="FAF9F8"/>
              </w:rPr>
              <w:t>S.Cohen</w:t>
            </w:r>
            <w:proofErr w:type="spellEnd"/>
          </w:p>
        </w:tc>
        <w:tc>
          <w:tcPr>
            <w:tcW w:w="4508" w:type="dxa"/>
            <w:tcMar/>
          </w:tcPr>
          <w:p w:rsidR="14F54386" w:rsidP="14F54386" w:rsidRDefault="14F54386" w14:paraId="7E9C3F32" w14:textId="59AD09E8">
            <w:pPr>
              <w:rPr>
                <w:rFonts w:cs="Calibri" w:cstheme="minorAscii"/>
                <w:sz w:val="24"/>
                <w:szCs w:val="24"/>
              </w:rPr>
            </w:pPr>
          </w:p>
          <w:p w:rsidRPr="00F3201D" w:rsidR="006E46E4" w:rsidP="14F54386" w:rsidRDefault="00F3201D" w14:textId="1E80935B" w14:noSpellErr="1" w14:paraId="0821D6B3">
            <w:pPr>
              <w:rPr>
                <w:rFonts w:cs="Calibri" w:cstheme="minorAscii"/>
                <w:sz w:val="24"/>
                <w:szCs w:val="24"/>
              </w:rPr>
            </w:pPr>
            <w:r w:rsidRPr="14F54386" w:rsidR="00F3201D">
              <w:rPr>
                <w:rFonts w:cs="Calibri" w:cstheme="minorAscii"/>
                <w:sz w:val="24"/>
                <w:szCs w:val="24"/>
              </w:rPr>
              <w:t xml:space="preserve">Rational choice theory - </w:t>
            </w:r>
            <w:r w:rsidRPr="14F54386" w:rsidR="00F3201D">
              <w:rPr>
                <w:rFonts w:cs="Calibri" w:cstheme="minorAscii"/>
                <w:color w:val="1A1A1A"/>
                <w:sz w:val="24"/>
                <w:szCs w:val="24"/>
                <w:shd w:val="clear" w:color="auto" w:fill="FFFFFF"/>
              </w:rPr>
              <w:t>much crime is opportunistic, and if you reduce the opportunities to commit crime, you reduce the crime rate.</w:t>
            </w:r>
          </w:p>
          <w:p w:rsidRPr="00F3201D" w:rsidR="006E46E4" w:rsidP="14F54386" w:rsidRDefault="00F3201D" w14:paraId="5949033A" w14:textId="0E1875D9">
            <w:pPr>
              <w:pStyle w:val="Normal"/>
              <w:rPr>
                <w:rFonts w:cs="Calibri" w:cstheme="minorAscii"/>
                <w:color w:val="1A1A1A"/>
                <w:sz w:val="24"/>
                <w:szCs w:val="24"/>
              </w:rPr>
            </w:pPr>
          </w:p>
        </w:tc>
      </w:tr>
    </w:tbl>
    <w:p w:rsidR="00C01971" w:rsidRDefault="00542042" w14:paraId="039F6711" w14:textId="77777777"/>
    <w:sectPr w:rsidR="00C01971">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C3D"/>
    <w:rsid w:val="00390C3D"/>
    <w:rsid w:val="00542042"/>
    <w:rsid w:val="006E46E4"/>
    <w:rsid w:val="00775B9C"/>
    <w:rsid w:val="008E0772"/>
    <w:rsid w:val="00C711FF"/>
    <w:rsid w:val="00F3201D"/>
    <w:rsid w:val="14F54386"/>
    <w:rsid w:val="2858D670"/>
    <w:rsid w:val="7FEEEF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5445B"/>
  <w15:chartTrackingRefBased/>
  <w15:docId w15:val="{BA6CCFB9-32DD-420E-9EF1-F07BDD302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6E46E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customXml" Target="../customXml/item3.xml" Id="rId3" /><Relationship Type="http://schemas.openxmlformats.org/officeDocument/2006/relationships/fontTable" Target="fontTable.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settings" Target="settings.xml" Id="rId5" /><Relationship Type="http://schemas.openxmlformats.org/officeDocument/2006/relationships/styles" Target="style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31B96DDB4C5E4093D9A586BF4D7B6B" ma:contentTypeVersion="13" ma:contentTypeDescription="Create a new document." ma:contentTypeScope="" ma:versionID="773117163e457925bf7e597e43deb21b">
  <xsd:schema xmlns:xsd="http://www.w3.org/2001/XMLSchema" xmlns:xs="http://www.w3.org/2001/XMLSchema" xmlns:p="http://schemas.microsoft.com/office/2006/metadata/properties" xmlns:ns3="1884b4ca-d172-48fc-934f-c211f0fc4919" xmlns:ns4="8b6cce57-5574-4c8c-bf87-bfcef3d2ded6" targetNamespace="http://schemas.microsoft.com/office/2006/metadata/properties" ma:root="true" ma:fieldsID="1b4c9f3405b88fe15d8ab67cf3ace4ae" ns3:_="" ns4:_="">
    <xsd:import namespace="1884b4ca-d172-48fc-934f-c211f0fc4919"/>
    <xsd:import namespace="8b6cce57-5574-4c8c-bf87-bfcef3d2ded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LengthInSeconds" minOccurs="0"/>
                <xsd:element ref="ns4:SharedWithUsers" minOccurs="0"/>
                <xsd:element ref="ns4:SharedWithDetails" minOccurs="0"/>
                <xsd:element ref="ns4:SharingHintHash"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84b4ca-d172-48fc-934f-c211f0fc49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Length (seconds)"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b6cce57-5574-4c8c-bf87-bfcef3d2ded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B8059B9-CD12-46F6-81CD-2CBCA43B8A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84b4ca-d172-48fc-934f-c211f0fc4919"/>
    <ds:schemaRef ds:uri="8b6cce57-5574-4c8c-bf87-bfcef3d2de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B887D6-055C-4BE6-B8F9-FEED0D1F0E21}">
  <ds:schemaRefs>
    <ds:schemaRef ds:uri="http://schemas.microsoft.com/sharepoint/v3/contenttype/forms"/>
  </ds:schemaRefs>
</ds:datastoreItem>
</file>

<file path=customXml/itemProps3.xml><?xml version="1.0" encoding="utf-8"?>
<ds:datastoreItem xmlns:ds="http://schemas.openxmlformats.org/officeDocument/2006/customXml" ds:itemID="{5DF919A0-5317-4E65-BA59-CB27BE03CE2C}">
  <ds:schemaRefs>
    <ds:schemaRef ds:uri="1884b4ca-d172-48fc-934f-c211f0fc4919"/>
    <ds:schemaRef ds:uri="http://www.w3.org/XML/1998/namespace"/>
    <ds:schemaRef ds:uri="http://schemas.openxmlformats.org/package/2006/metadata/core-properties"/>
    <ds:schemaRef ds:uri="http://purl.org/dc/terms/"/>
    <ds:schemaRef ds:uri="http://purl.org/dc/elements/1.1/"/>
    <ds:schemaRef ds:uri="http://schemas.microsoft.com/office/2006/documentManagement/types"/>
    <ds:schemaRef ds:uri="http://schemas.microsoft.com/office/infopath/2007/PartnerControls"/>
    <ds:schemaRef ds:uri="8b6cce57-5574-4c8c-bf87-bfcef3d2ded6"/>
    <ds:schemaRef ds:uri="http://schemas.microsoft.com/office/2006/metadata/properties"/>
    <ds:schemaRef ds:uri="http://purl.org/dc/dcmityp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Helen Bromley</dc:creator>
  <keywords/>
  <dc:description/>
  <lastModifiedBy>Helen Bromley</lastModifiedBy>
  <revision>3</revision>
  <dcterms:created xsi:type="dcterms:W3CDTF">2022-04-16T10:21:00.0000000Z</dcterms:created>
  <dcterms:modified xsi:type="dcterms:W3CDTF">2022-05-04T19:42:41.6658899Z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0x010100C831B96DDB4C5E4093D9A586BF4D7B6B</vt:lpwstr>
  </property>
</Properties>
</file>