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6AA2F" w14:textId="1B127CD8" w:rsidR="004A7C40" w:rsidRPr="004A7C40" w:rsidRDefault="00022059" w:rsidP="004A7C40">
      <w:pPr>
        <w:pStyle w:val="NormalWeb"/>
        <w:ind w:left="709" w:right="919"/>
        <w:contextualSpacing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 xml:space="preserve">In the twelfth century thrones could be won by speed of thought and action, as well as by the chance of proximity to the seat of power. Tancred and </w:t>
      </w:r>
      <w:proofErr w:type="spellStart"/>
      <w:r>
        <w:rPr>
          <w:rFonts w:asciiTheme="minorHAnsi" w:hAnsiTheme="minorHAnsi" w:cs="Arial"/>
          <w:sz w:val="36"/>
          <w:szCs w:val="36"/>
        </w:rPr>
        <w:t>Daibert’s</w:t>
      </w:r>
      <w:proofErr w:type="spellEnd"/>
      <w:r>
        <w:rPr>
          <w:rFonts w:asciiTheme="minorHAnsi" w:hAnsiTheme="minorHAnsi" w:cs="Arial"/>
          <w:sz w:val="36"/>
          <w:szCs w:val="36"/>
        </w:rPr>
        <w:t xml:space="preserve"> preoccupation with the siege of Haifa meant </w:t>
      </w:r>
      <w:r>
        <w:rPr>
          <w:rFonts w:asciiTheme="minorHAnsi" w:hAnsiTheme="minorHAnsi" w:cs="Arial"/>
          <w:sz w:val="36"/>
          <w:szCs w:val="36"/>
        </w:rPr>
        <w:t>that, when Godfrey died, Jerusalem</w:t>
      </w:r>
      <w:r>
        <w:rPr>
          <w:rFonts w:asciiTheme="minorHAnsi" w:hAnsiTheme="minorHAnsi" w:cs="Arial"/>
          <w:sz w:val="36"/>
          <w:szCs w:val="36"/>
        </w:rPr>
        <w:t xml:space="preserve"> itself was open to seizure by Godfrey’s vassals. A delegation sent by </w:t>
      </w:r>
      <w:proofErr w:type="spellStart"/>
      <w:r>
        <w:rPr>
          <w:rFonts w:asciiTheme="minorHAnsi" w:hAnsiTheme="minorHAnsi" w:cs="Arial"/>
          <w:sz w:val="36"/>
          <w:szCs w:val="36"/>
        </w:rPr>
        <w:t>Arnulf</w:t>
      </w:r>
      <w:proofErr w:type="spellEnd"/>
      <w:r>
        <w:rPr>
          <w:rFonts w:asciiTheme="minorHAnsi" w:hAnsiTheme="minorHAnsi" w:cs="Arial"/>
          <w:sz w:val="36"/>
          <w:szCs w:val="36"/>
        </w:rPr>
        <w:t xml:space="preserve"> of </w:t>
      </w:r>
      <w:proofErr w:type="spellStart"/>
      <w:r>
        <w:rPr>
          <w:rFonts w:asciiTheme="minorHAnsi" w:hAnsiTheme="minorHAnsi" w:cs="Arial"/>
          <w:sz w:val="36"/>
          <w:szCs w:val="36"/>
        </w:rPr>
        <w:t>Chocques</w:t>
      </w:r>
      <w:proofErr w:type="spellEnd"/>
      <w:r>
        <w:rPr>
          <w:rFonts w:asciiTheme="minorHAnsi" w:hAnsiTheme="minorHAnsi" w:cs="Arial"/>
          <w:sz w:val="36"/>
          <w:szCs w:val="36"/>
        </w:rPr>
        <w:t xml:space="preserve"> at once set out for Edessa, inviting Baldwin to take over the kingdom. </w:t>
      </w:r>
      <w:proofErr w:type="spellStart"/>
      <w:r>
        <w:rPr>
          <w:rFonts w:asciiTheme="minorHAnsi" w:hAnsiTheme="minorHAnsi" w:cs="Arial"/>
          <w:sz w:val="36"/>
          <w:szCs w:val="36"/>
        </w:rPr>
        <w:t>Daibert</w:t>
      </w:r>
      <w:proofErr w:type="spellEnd"/>
      <w:r>
        <w:rPr>
          <w:rFonts w:asciiTheme="minorHAnsi" w:hAnsiTheme="minorHAnsi" w:cs="Arial"/>
          <w:sz w:val="36"/>
          <w:szCs w:val="36"/>
        </w:rPr>
        <w:t xml:space="preserve"> and Tancred were slower to react.</w:t>
      </w:r>
      <w:r w:rsidR="00F67BB4">
        <w:rPr>
          <w:rFonts w:asciiTheme="minorHAnsi" w:hAnsiTheme="minorHAnsi" w:cs="Arial"/>
          <w:sz w:val="36"/>
          <w:szCs w:val="36"/>
        </w:rPr>
        <w:t xml:space="preserve"> Bethlehem was probably chosen as a location for the coronation to avoid an overt confrontation over </w:t>
      </w:r>
      <w:proofErr w:type="spellStart"/>
      <w:r w:rsidR="00F67BB4">
        <w:rPr>
          <w:rFonts w:asciiTheme="minorHAnsi" w:hAnsiTheme="minorHAnsi" w:cs="Arial"/>
          <w:sz w:val="36"/>
          <w:szCs w:val="36"/>
        </w:rPr>
        <w:t>Daibert’s</w:t>
      </w:r>
      <w:proofErr w:type="spellEnd"/>
      <w:r w:rsidR="00F67BB4">
        <w:rPr>
          <w:rFonts w:asciiTheme="minorHAnsi" w:hAnsiTheme="minorHAnsi" w:cs="Arial"/>
          <w:sz w:val="36"/>
          <w:szCs w:val="36"/>
        </w:rPr>
        <w:t xml:space="preserve"> claim to Jerusalem. According to Albert of Aachen, Baldwin had similar scruples to Godfrey in not wishing to be crowned in Jerusalem.</w:t>
      </w:r>
    </w:p>
    <w:p w14:paraId="26DBA2A5" w14:textId="653B6B31" w:rsidR="004A7C40" w:rsidRDefault="001D6247" w:rsidP="004A7C40">
      <w:pPr>
        <w:pStyle w:val="NormalWeb"/>
        <w:ind w:left="709" w:right="919"/>
        <w:contextualSpacing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[Adapted from M. Barber</w:t>
      </w:r>
      <w:r w:rsidR="004A7C40" w:rsidRPr="004A7C40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The Crusader States</w:t>
      </w:r>
      <w:r w:rsidR="004A7C40" w:rsidRPr="004A7C40">
        <w:rPr>
          <w:rFonts w:asciiTheme="minorHAnsi" w:hAnsiTheme="minorHAnsi" w:cs="Arial"/>
          <w:sz w:val="36"/>
          <w:szCs w:val="36"/>
        </w:rPr>
        <w:t xml:space="preserve">, </w:t>
      </w:r>
      <w:r w:rsidR="000A5CBB">
        <w:rPr>
          <w:rFonts w:asciiTheme="minorHAnsi" w:hAnsiTheme="minorHAnsi" w:cs="Arial"/>
          <w:sz w:val="36"/>
          <w:szCs w:val="36"/>
        </w:rPr>
        <w:t>2012</w:t>
      </w:r>
      <w:r w:rsidR="004A7C40" w:rsidRPr="004A7C40">
        <w:rPr>
          <w:rFonts w:asciiTheme="minorHAnsi" w:hAnsiTheme="minorHAnsi" w:cs="Arial"/>
          <w:sz w:val="36"/>
          <w:szCs w:val="36"/>
        </w:rPr>
        <w:t>]</w:t>
      </w:r>
    </w:p>
    <w:p w14:paraId="0F6DC8D6" w14:textId="4F23EEEE" w:rsidR="004A7C40" w:rsidRDefault="00022059" w:rsidP="001A3FC8">
      <w:pPr>
        <w:pStyle w:val="NormalWeb"/>
        <w:ind w:right="919"/>
        <w:contextualSpacing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 xml:space="preserve"> </w:t>
      </w:r>
    </w:p>
    <w:p w14:paraId="63906DF9" w14:textId="5876FE59" w:rsidR="004A7C40" w:rsidRPr="001A3FC8" w:rsidRDefault="004A7C40" w:rsidP="00551EF0">
      <w:pPr>
        <w:pStyle w:val="NormalWeb"/>
        <w:ind w:right="919"/>
        <w:rPr>
          <w:rFonts w:asciiTheme="minorHAnsi" w:hAnsiTheme="minorHAnsi" w:cs="Arial"/>
          <w:i/>
          <w:sz w:val="36"/>
          <w:szCs w:val="36"/>
        </w:rPr>
      </w:pPr>
      <w:r w:rsidRPr="004A7C40">
        <w:rPr>
          <w:rFonts w:asciiTheme="minorHAnsi" w:hAnsiTheme="minorHAnsi" w:cs="Arial"/>
          <w:i/>
          <w:sz w:val="36"/>
          <w:szCs w:val="36"/>
        </w:rPr>
        <w:t xml:space="preserve">Using your understanding of the historical context, assess how convincing this argument is in relation to reasons for </w:t>
      </w:r>
      <w:r w:rsidR="00F67BB4">
        <w:rPr>
          <w:rFonts w:asciiTheme="minorHAnsi" w:hAnsiTheme="minorHAnsi" w:cs="Arial"/>
          <w:i/>
          <w:sz w:val="36"/>
          <w:szCs w:val="36"/>
        </w:rPr>
        <w:t>Baldwin’s ascension to the throne of Jerusalem in 1100.</w:t>
      </w:r>
      <w:bookmarkStart w:id="0" w:name="_GoBack"/>
      <w:bookmarkEnd w:id="0"/>
    </w:p>
    <w:sectPr w:rsidR="004A7C40" w:rsidRPr="001A3FC8" w:rsidSect="004A7C40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40"/>
    <w:rsid w:val="00022059"/>
    <w:rsid w:val="000A4953"/>
    <w:rsid w:val="000A5CBB"/>
    <w:rsid w:val="001A3FC8"/>
    <w:rsid w:val="001C2963"/>
    <w:rsid w:val="001D6247"/>
    <w:rsid w:val="002816AB"/>
    <w:rsid w:val="003422B5"/>
    <w:rsid w:val="00386243"/>
    <w:rsid w:val="003A6602"/>
    <w:rsid w:val="004A7C40"/>
    <w:rsid w:val="00551EF0"/>
    <w:rsid w:val="005A531E"/>
    <w:rsid w:val="005D6A36"/>
    <w:rsid w:val="00744C4C"/>
    <w:rsid w:val="00750A22"/>
    <w:rsid w:val="00766B93"/>
    <w:rsid w:val="0083062D"/>
    <w:rsid w:val="00855568"/>
    <w:rsid w:val="008E6E1E"/>
    <w:rsid w:val="00931C1D"/>
    <w:rsid w:val="00AD5C85"/>
    <w:rsid w:val="00B3189A"/>
    <w:rsid w:val="00BF449A"/>
    <w:rsid w:val="00C05EC1"/>
    <w:rsid w:val="00C476F9"/>
    <w:rsid w:val="00CA5913"/>
    <w:rsid w:val="00CE00B7"/>
    <w:rsid w:val="00D159AB"/>
    <w:rsid w:val="00D75E2B"/>
    <w:rsid w:val="00D84CFF"/>
    <w:rsid w:val="00F02059"/>
    <w:rsid w:val="00F67BB4"/>
    <w:rsid w:val="00FC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BDE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C4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37073E-2B22-C449-A32F-A1577BD3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Brian Crosby</cp:lastModifiedBy>
  <cp:revision>2</cp:revision>
  <dcterms:created xsi:type="dcterms:W3CDTF">2018-02-27T13:51:00Z</dcterms:created>
  <dcterms:modified xsi:type="dcterms:W3CDTF">2018-02-27T13:51:00Z</dcterms:modified>
</cp:coreProperties>
</file>